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0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695"/>
        <w:gridCol w:w="4305"/>
        <w:gridCol w:w="4260"/>
        <w:gridCol w:w="4875"/>
        <w:tblGridChange w:id="0">
          <w:tblGrid>
            <w:gridCol w:w="2790"/>
            <w:gridCol w:w="4695"/>
            <w:gridCol w:w="4305"/>
            <w:gridCol w:w="4260"/>
            <w:gridCol w:w="4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 </w:t>
            </w: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pupils’ understanding of Catholic Social Teaching to enable them to articulate how it impacts on their daily lives and how it has led to action.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Catholic Life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Ensure the Mission of the school is regularly revisited, known, and lived throughout the school so that it has a visible impact on the life of the school.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 Leadership</w:t>
            </w:r>
            <w:r w:rsidDel="00000000" w:rsidR="00000000" w:rsidRPr="00000000">
              <w:rPr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Monitoring and evaluation of teaching and learning in all subjects is used to improve standards and quality of teaching and learning across the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Behaviour: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expectations and routines are embedded to ensure low-level disruption and ineffective learning behaviours do not disrupt or slow the pace of lessons. Pupils take pride in their work and work hard.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provide quality CPD to enable all staff to develop their own understanding of Catholic Social Teaching and to use effective pedagogy to communicate this to pupils.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ensure that pupils know and understand how they are expected to </w:t>
            </w:r>
            <w:r w:rsidDel="00000000" w:rsidR="00000000" w:rsidRPr="00000000">
              <w:rPr>
                <w:b w:val="1"/>
                <w:rtl w:val="0"/>
              </w:rPr>
              <w:t xml:space="preserve">live and learn</w:t>
            </w:r>
            <w:r w:rsidDel="00000000" w:rsidR="00000000" w:rsidRPr="00000000">
              <w:rPr>
                <w:rtl w:val="0"/>
              </w:rPr>
              <w:t xml:space="preserve"> according to the new Mission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Clear action plans are used to drive improvement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members of the school community know the Mission Statement and follow the behaviour curriculum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behaviour curriculum is embedded through the “St Edward’s Way”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provide opportunities for pupils to demonstrate how faith calls them to love God and love our neighbours in every situation.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ensure that parents have been informed of the Mission Statement and that it is used to inform conversations about pupils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Evidence and Tracking folders maintained by subject leaders to develop subject specific pedagogy.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expectations and routines are embedded to ensure that pupils’ know and exercise positive learning behaviours.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nurture in pupils inspiration to initiate and carry out ‘Faith in Action’ ideas of their own.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this to provide feedback to pupils and drive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school adults’ understanding of and engagement with the Mission Statement to shape pupils’ behaviours including behaviour for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monitoring effectively to identify and track progression of learning, skills and knowledge in each subject and consistency within year groups.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work hard and take pride in their work, demonstrated through quality of work in books and quality of oral contributions.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end of Advent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materials and support for staff to lead a series of assemblies to introduce 4 of the key principles of CST linked to the Harvest collection for Aylesbury Foodbank.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understand  and can explain actions and how they relate to the Mission Statement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Planning and Book scrutinies are used effectively to identify track progression of learning, skills and knowledge in each subject and consistency within year groups.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behaviour policy underpinned by new Mission Statement. Adults and pupils have clear and consistent expectations of behaviour.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end of Lent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know and can explain some of the key principles of CST and can describe how we as a Catholic community have acted to put our faith into 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know and can refer to the Mission Statement to give reasons for choices they are making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Walks are used to monitor breadth and depth of learning and to identify key strengths and CPD needs.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Regular meetings with DHT support subject leaders to identify key issues and plan improvements in each subject.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Behaviour during lessons and in transition times is not a barrier to highly effective learning.Monitoring identifies whether any pupils or groups of pupils  need specific support to become effective learners.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end of Pentecost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can discuss the 9 key principles which sum up CST. They can remember some and draw links between these principles and actions they have taken and would like to take.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Mission Statement is lived throughout the school as evidenced by Pupil Voice and teacher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 demonstrates that pupils are aware of what they have learned and how they have progressed in subjects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Assessment shows that standards have improved in all subjects.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Behaviour during lessons and in transition times supports highly effective learning. Monitoring shows that pupils are engaged.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 Pupil Voice, Parent Survey and monitoring demonstrate link between Mission Statement and behaviour and attitudes in school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20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4680"/>
        <w:gridCol w:w="4365"/>
        <w:gridCol w:w="4365"/>
        <w:gridCol w:w="4665"/>
        <w:tblGridChange w:id="0">
          <w:tblGrid>
            <w:gridCol w:w="2850"/>
            <w:gridCol w:w="4680"/>
            <w:gridCol w:w="4365"/>
            <w:gridCol w:w="4365"/>
            <w:gridCol w:w="4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Pedagogy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ensure that the curriculum in all subjects is clearly fulfilling all the requirements of the National Curriculum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English: Reading, Writing and Oracy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ensure that the Literacy (English) curriculum should develop a secure knowledge and skills base for all children that also nurtures a love of reading, writing and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Curriculum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ensure all subjects have a coherently planned curriculum and pupils develop detailed knowledge and skills through well-planned and well taught lessons.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 and Assessment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use monitoring and assessment to accurately understand and track standards and progress and to use this to drive improvement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use formative assessment and clear, direct feedback to identify misconceptions and adapt their teaching where necessary to ensure learning is secure.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nurture a love of reading in every pupil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develop fluency for all using a range of strategies, with a focus on choral and echo reading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develop a reading spine from Year 3 to 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ensure that the breadth and depth of the curriculum in all subjects clearly fulfils all the requirements of the National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teachers’ understanding of assessment and progress in RE and foundation subjects.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information provided by GL assessments in English and Maths to inform pupil progress meetings.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Teach Like a Champion principles to develop the St Edward’s 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embed grammar, punctuation and spelling skills into writing units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use high quality schemes of work to engage pupils and ensure consistent progression.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staff understanding and use of assessment in RE using the new RE Directory, with a focus on AT1: Making Links and Connections; AT2 Beliefs and Values.</w:t>
            </w:r>
          </w:p>
        </w:tc>
      </w:tr>
      <w:tr>
        <w:trPr>
          <w:cantSplit w:val="0"/>
          <w:trHeight w:val="1251.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habitually ‘lean into the misconceptions’ when planning lessons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develop teachers’ fluency when assessing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Teachers plan engaging lessons building on prior learning using pedagogical principles of the ‘St Edward’s way’.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use assessment strategies, including scheme specific assessments to track what pupils have learned and can remember in foundation subjects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Pupils can identify where they have improved their work following feedback. Marking and feedback have an impact on the quality of work in books and on progress.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ensure that Oracy remains a key vehicle for learning across the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learn subject specific skills and knowledge following a clear and challenging sequence of learning.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develop a consistent monitoring strategy leading to sustained improvements to teaching,  learning and assessment across the curriculum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Implementation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end of Advent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use Feedback and Assessment Record books regularly to inform planning in core subjects; improvements following verbal feedback are visible in green pen edited work  in pupil books.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lowest 20% of readers read daily with a school adult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Teachers use AR data to ensure that all pupils access quizzes re well chosen texts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Literacy Tree writing scheme is embedded across all classes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plan for oracy opportunities across the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use Feedback and Assessment Record books regularly to inform planning at least twice in each foundation subject; improvements following verbal feedback are visible in green pen edited work  in pupil books.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Identified CPD sessions in RE and foundation subjects improve teacher assessment skills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Monitoring shows that assessments have been completed and reviewed by subject leaders and SLT; GL Assessments have been completed and initial analysis reviewed.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end of Lent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Monitoring of books and planning shows the impact of feedback.. Pupil Voice confirms that almost all pupils can explain how feedback has helped them to improve their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Every class has a library of 30 - 60 quality books chosen for quality accessibility and challenge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Pupils’ writing is assessed termly using RATE assessment 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Monitoring by subject leaders and SLT is used for planned CPD to develop identified areas of weakness which may include teacher subject knowledge.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CPD is timetabled and delivered.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 analysis has been used to inform pupil progress meetings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Teachers use prior assessments to plan for progress.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end of Pentecost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use Feedback and Assessment Record books to inform planning in all subjects;Pupil Voice confirms that almost all pupils can explain how feedback has helped them to improve their work across the curriculum.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teachers participate in moderation activities with at least one other school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Pupils can recognise and use a range of talk tactics in class discussions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gaps in planning and resources have been identified and prioritised. Most have been addressed and resourced.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Assessments in RE and foundation subjects show similar standards to core subjects including GL Assessments in English and Maths.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