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Tier 1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682950</wp:posOffset>
            </wp:positionH>
            <wp:positionV relativeFrom="paragraph">
              <wp:posOffset>326854</wp:posOffset>
            </wp:positionV>
            <wp:extent cx="11925300" cy="67341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0" cy="6734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Tier 2                               Collective efficacy and Adaptive teaching         Leadership                                                  Togetherness                                                      Mission</w:t>
      </w:r>
    </w:p>
    <w:tbl>
      <w:tblPr>
        <w:tblStyle w:val="Table1"/>
        <w:tblW w:w="20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4710"/>
        <w:gridCol w:w="4070.9999999999995"/>
        <w:gridCol w:w="5034"/>
        <w:gridCol w:w="4395"/>
        <w:tblGridChange w:id="0">
          <w:tblGrid>
            <w:gridCol w:w="2460"/>
            <w:gridCol w:w="4710"/>
            <w:gridCol w:w="4070.9999999999995"/>
            <w:gridCol w:w="5034"/>
            <w:gridCol w:w="4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Quality of Education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of teaching and learning and adaptive teaching in all classrooms enables all pupils to make at least expected progress.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 Evaluation and monitoring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Increase the capacity of subject leads to self assess and improve the quality of teaching and learning in their subjects.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Working more closely with St Joseph’s Catholic Infant School on the journey towards Federation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work more closely with St Joseph’s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Catholic Life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pupils’ understanding of Catholic Social Teaching to enable them to articulate how it impacts on their daily lives and how it has led to action.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.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adapting lessons and using modelling, explanations and scaffolds, teachers ensure that all pupils have the opportunity to experience success whilst maintaining high expectations for 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 subject leaders in curriculum development to ensure quality of curriculum intent and implementation is assured.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create a joint mission for both school communities.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provide quality CPD to enable all staff to develop their own understanding of Catholic Social Teaching and to use effective pedagogy to communicate this to pupils.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further embed the Behaviour Curriculum routines and link this to direct instruction with a focus on appropriate pace.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a consistent monitoring programme which enables all leaders to robustly challenge teaching and learning within their subject.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align curriculum and curriculum leadership so that the education experience of all pupils is consistent and enhanced. All staff across both schools work together closely to align systems and practices.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provide opportunities for pupils to demonstrate how faith calls them to love God and love our neighbours in every situation.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consistency in teaching and behaviour expectations across both schools.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nurture in pupils inspiration to initiate and carry out ‘Faith in Action’ ideas of their own.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this to provide feedback to pupils and drive improvement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Implementation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.84960937500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Advent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of Teaching and Learning is at least Good in all classes with a focus on direct instruction, pace and challenge.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Trust Literacy Lead to deliver CPD on modelling.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CSED will be completed.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Monitoring for Subject leaders will be streamlined. It will be clear what is expected from subject leaders and by when.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Joint mission statement will have been agreed.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visual resources to explain and inform the meanings of Catholic Social Teaching so that it is visible to all.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Lent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Consistency across all classes in marking, AfL feedback and pupil response.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initiatives which include Literacy leaves, daily mental Maths sessions and embedding oracy techniques are used to engage pupils and improve the quality of education.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CPD will be provided to support in areas where it is required.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Visits to other schools will take place in order to see best practice.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Curriculum leaders will work together to develop a joint curriculum.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Subject leaders will have met together from across both schools and action plans agreed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can discuss the 9 key principles which sum up CST. They can remember some and draw links between these principles and actions they have taken and would like to take.</w:t>
            </w:r>
          </w:p>
        </w:tc>
      </w:tr>
      <w:tr>
        <w:trPr>
          <w:cantSplit w:val="0"/>
          <w:trHeight w:val="1880.8496093749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Pentecost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Further CPD on adaptive teaching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Scaffolding is evident in planning and teaching.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fully embedded monitoring programme is robust. Targeted improvements have occurred at pace and can be evidenced.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Monitoring is accurate and used effectively to develop.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stakeholders will have a more united experience of both schools.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 Vinnies, Faith Committee and Mission Team work together to lead events and assemblies with Catholic Social Teaching Focus.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Terms relating to Catholic Social Teaching are widely used and understood across the school.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monitoring, assessments, learning walks, lesson drop-ins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Subject leader meetings with SLT, pupil voice, book looks, external validation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surveys, pupil voice, monitoring, parent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 </w:t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Tier 3</w:t>
      </w:r>
    </w:p>
    <w:tbl>
      <w:tblPr>
        <w:tblStyle w:val="Table2"/>
        <w:tblW w:w="20902.0598290598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2.589743589743"/>
        <w:gridCol w:w="3837.9145299145293"/>
        <w:gridCol w:w="3643.5897435897436"/>
        <w:gridCol w:w="3643.5897435897436"/>
        <w:gridCol w:w="3497.846153846154"/>
        <w:gridCol w:w="4056.5299145299145"/>
        <w:tblGridChange w:id="0">
          <w:tblGrid>
            <w:gridCol w:w="2222.589743589743"/>
            <w:gridCol w:w="3837.9145299145293"/>
            <w:gridCol w:w="3643.5897435897436"/>
            <w:gridCol w:w="3643.5897435897436"/>
            <w:gridCol w:w="3497.846153846154"/>
            <w:gridCol w:w="4056.5299145299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English: Reading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a culture of reading for pleasure, increasing pupils’ engagement with reading.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Maths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focus on developing fluency so pupils can calculate and solve problems more efficiently.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Community Engagement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engage parents, carers and the wider community in the life of the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implement the new RED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Mental Health and Wellbeing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continue to improve pupil and staff wellbeing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build on the open culture of discussing mental health and wellbeing.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use Literacy Tree Literary Leaves planning  as the core structure for reading lessons.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increase pupils’ fluency in mental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offer opportunities for families to share in prayer and liturgies within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teachers’ knowledge and understanding of new RED curriculum.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ensure policies are written to show current strengths of school and include future direction.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integrate oracy techniques within reading lessons to increase pupil engagement.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embed the use of manipulatives for all pupils within maths lessons.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identify ways of reinvigorating parental voice through a Family Forum in order to gather parents and carers views and ways of acting upon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 lessons are planned in an engaging way and pupils learn.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identify ways of listening to pupil and staff voices and acting upon them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a book rich environment that inspires pupils, using the DfE Reading Framework recommendations.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develop staff knowledge, skills and confidence in the teaching of arithmetic and 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build staff links with FOSE in order to identify and create new fundraising and social opportunities for the school community.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staff understanding and use of assessment and progress in RE using the new RE Directory.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include mental health and wellbeing provisions within the current SEN Provision Map software.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Implementation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Advent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Literary Leaves are being used daily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Oracy techniques are evident in lesson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Ambassadors have been chosen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mental maths sessions are timetabled and taught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Resources have been audited and purchased in order to facilitate teaching the daily mental maths session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CPD on bar modelling has been booked and attended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staff link member has attended FOSE meetings.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Parent/Carer questionnaire has been sent out to identify preferred times and format for Family Forum meeting.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 forum meeting held.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Advent liturgies open to parents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International Evening held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Relevant staff have attended identified CPD sessions in 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Mental Health and Wellbeing policies for pupils and staff are written and agreed by governors.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 survey has been completed by all pupils and data analysed.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pupil check-in has been introduced.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from July 2024 staff survey has been analysed and actions agreed.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Lent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Termly author visits to school are embedded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 libraries, of high quality, well chosen texts, are evident in every classroom.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Outdoor library installed and used by pupils.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Manipulatives have been audited.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CPD on use of manipulatives have been booked and attended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observations show manipulatives used and evidence of mental calculations being used.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Parents/carers invited to Stations of the Cross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Parents/carers have access to quiet prayer time in school Prayer Room during Lent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 Forum held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6 has implemented RE Directory and is using the new curriculum to plan and teach RE lessons.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Mental Health and Wellbeing area of school website has been implemented in order to signpost available resources to families.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end of Pentecost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comprehensive book list has been identified and a reading spine created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Assessment data shows increase in achievement in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Parents/Carers have had opportunities to support activities in school and to attend any events led by their children.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 Forum held and actions from previous Family Forums have been addressed.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 lessons are effective and Planning and Book scrutinies are used effectively to identify track progression of learning, skills and knowledge in Year 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Mental Health provisions have been added to ProvisionMap software and support plans embedded.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PASS survey completed by pupils and data analysed.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survey completed to measure impact of staff wellbeing policy and progress of actions.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monitoring, learning walks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monitoring, learning walks, assessment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Pupil Voice, Parent Survey and monitoring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 Pupil Voice and monitoring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KPIs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 Voice, Parent Survey and monitoring, staff survey 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23811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School Improvement Plan 24/25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School Improvement Plan 24/25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