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DAE0D" w14:textId="653884AC" w:rsidR="00420433" w:rsidRDefault="00F61D15" w:rsidP="00420433">
      <w:pPr>
        <w:rPr>
          <w:rFonts w:ascii="Altivo Regular" w:hAnsi="Altivo Regular" w:cs="Altivo Regular"/>
          <w:b/>
          <w:bCs/>
          <w:caps/>
          <w:color w:val="458AC9"/>
          <w:sz w:val="60"/>
          <w:szCs w:val="60"/>
        </w:rPr>
      </w:pPr>
      <w:r>
        <w:rPr>
          <w:rFonts w:ascii="Altivo Regular" w:hAnsi="Altivo Regular" w:cs="Altivo Regular"/>
          <w:b/>
          <w:bCs/>
          <w:caps/>
          <w:noProof/>
          <w:color w:val="458AC9"/>
          <w:sz w:val="60"/>
          <w:szCs w:val="60"/>
        </w:rPr>
        <mc:AlternateContent>
          <mc:Choice Requires="wps">
            <w:drawing>
              <wp:anchor distT="0" distB="0" distL="114300" distR="114300" simplePos="0" relativeHeight="251659264" behindDoc="0" locked="0" layoutInCell="1" allowOverlap="1" wp14:anchorId="2A8F2898" wp14:editId="1528881B">
                <wp:simplePos x="0" y="0"/>
                <wp:positionH relativeFrom="margin">
                  <wp:posOffset>817245</wp:posOffset>
                </wp:positionH>
                <wp:positionV relativeFrom="paragraph">
                  <wp:posOffset>-95038</wp:posOffset>
                </wp:positionV>
                <wp:extent cx="5451475" cy="9569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451475" cy="956930"/>
                        </a:xfrm>
                        <a:prstGeom prst="rect">
                          <a:avLst/>
                        </a:prstGeom>
                        <a:noFill/>
                        <a:ln w="6350">
                          <a:noFill/>
                        </a:ln>
                      </wps:spPr>
                      <wps:txbx>
                        <w:txbxContent>
                          <w:p w14:paraId="4CEED5F1" w14:textId="34B02E0C" w:rsidR="003C2F01" w:rsidRPr="00F61D15" w:rsidRDefault="00F467A3" w:rsidP="005C1C65">
                            <w:pPr>
                              <w:autoSpaceDE w:val="0"/>
                              <w:autoSpaceDN w:val="0"/>
                              <w:adjustRightInd w:val="0"/>
                              <w:spacing w:line="288" w:lineRule="auto"/>
                              <w:jc w:val="right"/>
                              <w:textAlignment w:val="center"/>
                              <w:rPr>
                                <w:rFonts w:ascii="Lato Heavy" w:hAnsi="Lato Heavy" w:cs="Arial"/>
                                <w:b/>
                                <w:bCs/>
                                <w:color w:val="FFFFFF" w:themeColor="background1"/>
                              </w:rPr>
                            </w:pPr>
                            <w:r>
                              <w:rPr>
                                <w:rFonts w:ascii="Lato Heavy" w:hAnsi="Lato Heavy" w:cs="BentonSans Bold"/>
                                <w:b/>
                                <w:bCs/>
                                <w:color w:val="FFFFFF" w:themeColor="background1"/>
                                <w:sz w:val="46"/>
                                <w:szCs w:val="46"/>
                                <w14:textOutline w14:w="9525" w14:cap="flat" w14:cmpd="sng" w14:algn="ctr">
                                  <w14:noFill/>
                                  <w14:prstDash w14:val="solid"/>
                                  <w14:round/>
                                </w14:textOutline>
                              </w:rPr>
                              <w:t>LETTINGS POLICY</w:t>
                            </w:r>
                            <w:r w:rsidR="00863282">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w:t>
                            </w:r>
                            <w:r w:rsidR="003C2F01" w:rsidRPr="00F61D15">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2A8F2898" id="_x0000_t202" coordsize="21600,21600" o:spt="202" path="m,l,21600r21600,l21600,xe">
                <v:stroke joinstyle="miter"/>
                <v:path gradientshapeok="t" o:connecttype="rect"/>
              </v:shapetype>
              <v:shape id="Text Box 11" o:spid="_x0000_s1026" type="#_x0000_t202" style="position:absolute;margin-left:64.35pt;margin-top:-7.5pt;width:429.25pt;height:7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" filled="f" stroked="f" strokeweight=".5pt">
                <v:textbox>
                  <w:txbxContent>
                    <w:p w14:paraId="4CEED5F1" w14:textId="34B02E0C" w:rsidR="003C2F01" w:rsidRPr="00F61D15" w:rsidRDefault="00F467A3" w:rsidP="005C1C65">
                      <w:pPr>
                        <w:autoSpaceDE w:val="0"/>
                        <w:autoSpaceDN w:val="0"/>
                        <w:adjustRightInd w:val="0"/>
                        <w:spacing w:line="288" w:lineRule="auto"/>
                        <w:jc w:val="right"/>
                        <w:textAlignment w:val="center"/>
                        <w:rPr>
                          <w:rFonts w:ascii="Lato Heavy" w:hAnsi="Lato Heavy" w:cs="Arial"/>
                          <w:b/>
                          <w:bCs/>
                          <w:color w:val="FFFFFF" w:themeColor="background1"/>
                        </w:rPr>
                      </w:pPr>
                      <w:r>
                        <w:rPr>
                          <w:rFonts w:ascii="Lato Heavy" w:hAnsi="Lato Heavy" w:cs="BentonSans Bold"/>
                          <w:b/>
                          <w:bCs/>
                          <w:color w:val="FFFFFF" w:themeColor="background1"/>
                          <w:sz w:val="46"/>
                          <w:szCs w:val="46"/>
                          <w14:textOutline w14:w="9525" w14:cap="flat" w14:cmpd="sng" w14:algn="ctr">
                            <w14:noFill/>
                            <w14:prstDash w14:val="solid"/>
                            <w14:round/>
                          </w14:textOutline>
                        </w:rPr>
                        <w:t>LETTINGS POLICY</w:t>
                      </w:r>
                      <w:r w:rsidR="00863282">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w:t>
                      </w:r>
                      <w:r w:rsidR="003C2F01" w:rsidRPr="00F61D15">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w:t>
                      </w:r>
                    </w:p>
                  </w:txbxContent>
                </v:textbox>
                <w10:wrap anchorx="margin"/>
              </v:shape>
            </w:pict>
          </mc:Fallback>
        </mc:AlternateContent>
      </w:r>
      <w:r>
        <w:rPr>
          <w:rFonts w:ascii="Altivo Regular" w:hAnsi="Altivo Regular" w:cs="Altivo Regular"/>
          <w:b/>
          <w:bCs/>
          <w:caps/>
          <w:noProof/>
          <w:color w:val="458AC9"/>
          <w:sz w:val="60"/>
          <w:szCs w:val="60"/>
        </w:rPr>
        <w:drawing>
          <wp:anchor distT="0" distB="0" distL="114300" distR="114300" simplePos="0" relativeHeight="251660288" behindDoc="1" locked="0" layoutInCell="1" allowOverlap="1" wp14:anchorId="7E3DFB62" wp14:editId="4152203A">
            <wp:simplePos x="0" y="0"/>
            <wp:positionH relativeFrom="column">
              <wp:posOffset>-734060</wp:posOffset>
            </wp:positionH>
            <wp:positionV relativeFrom="paragraph">
              <wp:posOffset>-541063</wp:posOffset>
            </wp:positionV>
            <wp:extent cx="7553325" cy="2805857"/>
            <wp:effectExtent l="0" t="0" r="3175" b="127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3325" cy="2805857"/>
                    </a:xfrm>
                    <a:prstGeom prst="rect">
                      <a:avLst/>
                    </a:prstGeom>
                  </pic:spPr>
                </pic:pic>
              </a:graphicData>
            </a:graphic>
            <wp14:sizeRelH relativeFrom="page">
              <wp14:pctWidth>0</wp14:pctWidth>
            </wp14:sizeRelH>
            <wp14:sizeRelV relativeFrom="page">
              <wp14:pctHeight>0</wp14:pctHeight>
            </wp14:sizeRelV>
          </wp:anchor>
        </w:drawing>
      </w:r>
    </w:p>
    <w:p w14:paraId="50670D94" w14:textId="35C970F5" w:rsidR="00420433" w:rsidRPr="00420433" w:rsidRDefault="00420433" w:rsidP="00420433">
      <w:pPr>
        <w:rPr>
          <w:rFonts w:ascii="Altivo Regular" w:hAnsi="Altivo Regular" w:cs="Altivo Regular"/>
          <w:sz w:val="60"/>
          <w:szCs w:val="60"/>
        </w:rPr>
      </w:pPr>
    </w:p>
    <w:p w14:paraId="44251CA1" w14:textId="77777777" w:rsidR="002C610E" w:rsidRDefault="002C610E" w:rsidP="003818D2">
      <w:pPr>
        <w:autoSpaceDE w:val="0"/>
        <w:autoSpaceDN w:val="0"/>
        <w:adjustRightInd w:val="0"/>
        <w:spacing w:line="288" w:lineRule="auto"/>
        <w:textAlignment w:val="center"/>
        <w:rPr>
          <w:rFonts w:ascii="Operetta 8 Extra Light" w:hAnsi="Operetta 8 Extra Light" w:cs="Operetta 8 Extra Light"/>
          <w:color w:val="BA0600"/>
          <w:sz w:val="30"/>
          <w:szCs w:val="30"/>
        </w:rPr>
      </w:pPr>
    </w:p>
    <w:tbl>
      <w:tblPr>
        <w:tblStyle w:val="TableGrid"/>
        <w:tblpPr w:leftFromText="180" w:rightFromText="180" w:vertAnchor="text" w:horzAnchor="margin" w:tblpXSpec="center" w:tblpY="333"/>
        <w:tblW w:w="10632" w:type="dxa"/>
        <w:tblBorders>
          <w:top w:val="none" w:sz="0" w:space="0" w:color="auto"/>
          <w:left w:val="none" w:sz="0" w:space="0" w:color="auto"/>
          <w:bottom w:val="single" w:sz="4" w:space="0" w:color="B91917"/>
          <w:right w:val="none" w:sz="0" w:space="0" w:color="auto"/>
          <w:insideH w:val="single" w:sz="4" w:space="0" w:color="B91917"/>
          <w:insideV w:val="none" w:sz="0" w:space="0" w:color="auto"/>
        </w:tblBorders>
        <w:tblLook w:val="04A0" w:firstRow="1" w:lastRow="0" w:firstColumn="1" w:lastColumn="0" w:noHBand="0" w:noVBand="1"/>
      </w:tblPr>
      <w:tblGrid>
        <w:gridCol w:w="4755"/>
        <w:gridCol w:w="5877"/>
      </w:tblGrid>
      <w:tr w:rsidR="002C610E" w14:paraId="2470BDE6" w14:textId="77777777" w:rsidTr="002C610E">
        <w:trPr>
          <w:trHeight w:hRule="exact" w:val="567"/>
        </w:trPr>
        <w:tc>
          <w:tcPr>
            <w:tcW w:w="4755" w:type="dxa"/>
            <w:vAlign w:val="center"/>
          </w:tcPr>
          <w:p w14:paraId="43E7AC8B" w14:textId="10686AB6" w:rsidR="002C610E" w:rsidRPr="00F61D15" w:rsidRDefault="002C610E" w:rsidP="002C610E">
            <w:pPr>
              <w:pStyle w:val="BasicParagraph"/>
              <w:suppressAutoHyphens/>
              <w:spacing w:before="227"/>
              <w:rPr>
                <w:rFonts w:ascii="Lato" w:hAnsi="Lato" w:cs="BentonSans Book"/>
                <w:color w:val="BA0600"/>
                <w:sz w:val="20"/>
                <w:szCs w:val="20"/>
              </w:rPr>
            </w:pPr>
            <w:r>
              <w:rPr>
                <w:rFonts w:ascii="Lato" w:hAnsi="Lato" w:cs="BentonSans Book"/>
                <w:color w:val="BA0600"/>
                <w:sz w:val="20"/>
                <w:szCs w:val="20"/>
              </w:rPr>
              <w:t>APPROVED BY:</w:t>
            </w:r>
            <w:r w:rsidR="005C1C65">
              <w:rPr>
                <w:rFonts w:ascii="Lato" w:hAnsi="Lato" w:cs="BentonSans Book"/>
                <w:color w:val="BA0600"/>
                <w:sz w:val="20"/>
                <w:szCs w:val="20"/>
              </w:rPr>
              <w:t xml:space="preserve"> TRUST BOARD</w:t>
            </w:r>
          </w:p>
        </w:tc>
        <w:tc>
          <w:tcPr>
            <w:tcW w:w="5877" w:type="dxa"/>
            <w:vAlign w:val="center"/>
          </w:tcPr>
          <w:p w14:paraId="29D3264A" w14:textId="41FF8698" w:rsidR="002C610E" w:rsidRPr="00F61D15" w:rsidRDefault="005C1C65" w:rsidP="002C610E">
            <w:pPr>
              <w:pStyle w:val="BasicParagraph"/>
              <w:suppressAutoHyphens/>
              <w:spacing w:before="227"/>
              <w:rPr>
                <w:rFonts w:ascii="Lato" w:hAnsi="Lato" w:cs="BentonSans Book"/>
                <w:color w:val="BA0600"/>
                <w:sz w:val="20"/>
                <w:szCs w:val="20"/>
              </w:rPr>
            </w:pPr>
            <w:r>
              <w:rPr>
                <w:rFonts w:ascii="Lato" w:hAnsi="Lato" w:cs="BentonSans Book"/>
                <w:color w:val="BA0600"/>
                <w:sz w:val="20"/>
                <w:szCs w:val="20"/>
              </w:rPr>
              <w:t xml:space="preserve">POLICY OWNER: </w:t>
            </w:r>
            <w:r w:rsidR="00F467A3">
              <w:rPr>
                <w:rFonts w:ascii="Lato" w:hAnsi="Lato" w:cs="BentonSans Book"/>
                <w:color w:val="BA0600"/>
                <w:sz w:val="20"/>
                <w:szCs w:val="20"/>
              </w:rPr>
              <w:t xml:space="preserve"> TRUST COMPLIANCE MANAGER</w:t>
            </w:r>
          </w:p>
        </w:tc>
      </w:tr>
      <w:tr w:rsidR="002C610E" w14:paraId="5B950AFB" w14:textId="77777777" w:rsidTr="002C610E">
        <w:trPr>
          <w:trHeight w:hRule="exact" w:val="567"/>
        </w:trPr>
        <w:tc>
          <w:tcPr>
            <w:tcW w:w="4755" w:type="dxa"/>
            <w:vAlign w:val="center"/>
          </w:tcPr>
          <w:p w14:paraId="1431F24E" w14:textId="1F646748" w:rsidR="002C610E" w:rsidRPr="00F61D15" w:rsidRDefault="002C610E" w:rsidP="002C610E">
            <w:pPr>
              <w:suppressAutoHyphens/>
              <w:autoSpaceDE w:val="0"/>
              <w:autoSpaceDN w:val="0"/>
              <w:adjustRightInd w:val="0"/>
              <w:spacing w:before="113" w:line="288" w:lineRule="auto"/>
              <w:textAlignment w:val="center"/>
              <w:rPr>
                <w:rFonts w:ascii="Lato" w:hAnsi="Lato" w:cs="BentonSans Book"/>
                <w:color w:val="BA0600"/>
                <w:sz w:val="20"/>
                <w:szCs w:val="20"/>
              </w:rPr>
            </w:pPr>
            <w:r>
              <w:rPr>
                <w:rFonts w:ascii="Lato" w:hAnsi="Lato" w:cs="BentonSans Book"/>
                <w:color w:val="BA0600"/>
                <w:sz w:val="20"/>
                <w:szCs w:val="20"/>
              </w:rPr>
              <w:t>DATE:</w:t>
            </w:r>
            <w:r w:rsidR="005C1C65">
              <w:rPr>
                <w:rFonts w:ascii="Lato" w:hAnsi="Lato" w:cs="BentonSans Book"/>
                <w:color w:val="BA0600"/>
                <w:sz w:val="20"/>
                <w:szCs w:val="20"/>
              </w:rPr>
              <w:t xml:space="preserve"> </w:t>
            </w:r>
            <w:r w:rsidR="00F467A3">
              <w:rPr>
                <w:rFonts w:ascii="Lato" w:hAnsi="Lato" w:cs="BentonSans Book"/>
                <w:color w:val="BA0600"/>
                <w:sz w:val="20"/>
                <w:szCs w:val="20"/>
              </w:rPr>
              <w:t>OCTOBER 2024</w:t>
            </w:r>
          </w:p>
        </w:tc>
        <w:tc>
          <w:tcPr>
            <w:tcW w:w="5877" w:type="dxa"/>
            <w:vAlign w:val="center"/>
          </w:tcPr>
          <w:p w14:paraId="5B295454" w14:textId="65CCED92" w:rsidR="002C610E" w:rsidRDefault="002C610E" w:rsidP="002C610E">
            <w:pPr>
              <w:suppressAutoHyphens/>
              <w:autoSpaceDE w:val="0"/>
              <w:autoSpaceDN w:val="0"/>
              <w:adjustRightInd w:val="0"/>
              <w:spacing w:before="113" w:line="288" w:lineRule="auto"/>
              <w:textAlignment w:val="center"/>
              <w:rPr>
                <w:rFonts w:ascii="Altivo Regular" w:hAnsi="Altivo Regular" w:cs="Altivo Regular"/>
                <w:sz w:val="60"/>
                <w:szCs w:val="60"/>
                <w:vertAlign w:val="subscript"/>
              </w:rPr>
            </w:pPr>
            <w:r>
              <w:rPr>
                <w:rFonts w:ascii="Lato" w:hAnsi="Lato" w:cs="BentonSans Book"/>
                <w:color w:val="BA0600"/>
                <w:sz w:val="20"/>
                <w:szCs w:val="20"/>
              </w:rPr>
              <w:t>NEXT REVIEW DATE DUE BY</w:t>
            </w:r>
            <w:r w:rsidRPr="00F61D15">
              <w:rPr>
                <w:rFonts w:ascii="Lato" w:hAnsi="Lato" w:cs="BentonSans Book"/>
                <w:color w:val="BA0600"/>
                <w:sz w:val="20"/>
                <w:szCs w:val="20"/>
              </w:rPr>
              <w:t>:</w:t>
            </w:r>
            <w:r w:rsidR="00F467A3">
              <w:rPr>
                <w:rFonts w:ascii="Lato" w:hAnsi="Lato" w:cs="BentonSans Book"/>
                <w:color w:val="BA0600"/>
                <w:sz w:val="20"/>
                <w:szCs w:val="20"/>
              </w:rPr>
              <w:t xml:space="preserve"> SEPT 2025</w:t>
            </w:r>
          </w:p>
        </w:tc>
      </w:tr>
    </w:tbl>
    <w:p w14:paraId="6C66AE27" w14:textId="1299E6C6" w:rsidR="00943276" w:rsidRDefault="00943276" w:rsidP="00943276">
      <w:pPr>
        <w:rPr>
          <w:rFonts w:ascii="Calibri" w:hAnsi="Calibri" w:cs="Calibri"/>
          <w:b/>
          <w:color w:val="FF0000"/>
          <w:sz w:val="28"/>
        </w:rPr>
      </w:pPr>
    </w:p>
    <w:p w14:paraId="5C0EF8B1" w14:textId="2D095B6B" w:rsidR="009D1FCB" w:rsidRDefault="009D1FCB">
      <w:pPr>
        <w:rPr>
          <w:rFonts w:cstheme="minorHAnsi"/>
          <w:b/>
          <w:color w:val="C00000"/>
          <w:sz w:val="22"/>
          <w:szCs w:val="22"/>
        </w:rPr>
      </w:pPr>
    </w:p>
    <w:p w14:paraId="6F76C15F" w14:textId="3500000E" w:rsidR="009D1FCB" w:rsidRPr="00997D9C" w:rsidRDefault="009D1FCB" w:rsidP="009D1FCB">
      <w:pPr>
        <w:pStyle w:val="NoSpacing"/>
        <w:ind w:left="426" w:hanging="426"/>
        <w:rPr>
          <w:rFonts w:cstheme="minorHAnsi"/>
          <w:b/>
          <w:color w:val="C00000"/>
        </w:rPr>
      </w:pPr>
      <w:r w:rsidRPr="00500D29">
        <w:rPr>
          <w:rFonts w:cstheme="minorHAnsi"/>
          <w:b/>
          <w:color w:val="C00000"/>
        </w:rPr>
        <w:t>E</w:t>
      </w:r>
      <w:r>
        <w:rPr>
          <w:rFonts w:cstheme="minorHAnsi"/>
          <w:b/>
          <w:color w:val="C00000"/>
        </w:rPr>
        <w:t>qualities monitoring:</w:t>
      </w:r>
    </w:p>
    <w:tbl>
      <w:tblPr>
        <w:tblStyle w:val="TableGrid"/>
        <w:tblW w:w="10632" w:type="dxa"/>
        <w:tblInd w:w="-5" w:type="dxa"/>
        <w:tblLook w:val="04A0" w:firstRow="1" w:lastRow="0" w:firstColumn="1" w:lastColumn="0" w:noHBand="0" w:noVBand="1"/>
      </w:tblPr>
      <w:tblGrid>
        <w:gridCol w:w="3686"/>
        <w:gridCol w:w="6946"/>
      </w:tblGrid>
      <w:tr w:rsidR="009D1FCB" w:rsidRPr="009F46F6" w14:paraId="1DBA1712" w14:textId="77777777" w:rsidTr="00877DD0">
        <w:tc>
          <w:tcPr>
            <w:tcW w:w="3686" w:type="dxa"/>
            <w:shd w:val="clear" w:color="auto" w:fill="D9D9D9" w:themeFill="background1" w:themeFillShade="D9"/>
          </w:tcPr>
          <w:p w14:paraId="39E539DF" w14:textId="77777777" w:rsidR="009D1FCB" w:rsidRPr="00877DD0" w:rsidRDefault="009D1FCB" w:rsidP="003E00EC">
            <w:pPr>
              <w:suppressAutoHyphens/>
              <w:rPr>
                <w:rFonts w:ascii="Calibri Light" w:hAnsi="Calibri Light" w:cs="Calibri Light"/>
                <w:bCs/>
              </w:rPr>
            </w:pPr>
            <w:r w:rsidRPr="00877DD0">
              <w:rPr>
                <w:rFonts w:ascii="Calibri Light" w:hAnsi="Calibri Light" w:cs="Calibri Light"/>
                <w:bCs/>
              </w:rPr>
              <w:t>To what extent does this policy have any implications for people of relevant protected characteristics as outlined below?</w:t>
            </w:r>
          </w:p>
          <w:p w14:paraId="29E9EA44" w14:textId="77777777" w:rsidR="009D1FCB" w:rsidRPr="00877DD0" w:rsidRDefault="009D1FCB" w:rsidP="003E00EC">
            <w:pPr>
              <w:suppressAutoHyphens/>
              <w:rPr>
                <w:rFonts w:ascii="Calibri Light" w:hAnsi="Calibri Light" w:cs="Calibri Light"/>
                <w:bCs/>
              </w:rPr>
            </w:pPr>
          </w:p>
          <w:p w14:paraId="0DCD0CC5" w14:textId="77777777" w:rsidR="009D1FCB" w:rsidRPr="00877DD0" w:rsidRDefault="009D1FCB" w:rsidP="009D1FCB">
            <w:pPr>
              <w:pStyle w:val="ListParagraph"/>
              <w:numPr>
                <w:ilvl w:val="0"/>
                <w:numId w:val="19"/>
              </w:numPr>
              <w:suppressAutoHyphens/>
              <w:contextualSpacing w:val="0"/>
              <w:rPr>
                <w:rFonts w:ascii="Calibri Light" w:hAnsi="Calibri Light" w:cs="Calibri Light"/>
                <w:bCs/>
              </w:rPr>
            </w:pPr>
            <w:r w:rsidRPr="00877DD0">
              <w:rPr>
                <w:rFonts w:ascii="Calibri Light" w:hAnsi="Calibri Light" w:cs="Calibri Light"/>
                <w:bCs/>
              </w:rPr>
              <w:t>Age</w:t>
            </w:r>
          </w:p>
          <w:p w14:paraId="0E6FA1C9" w14:textId="77777777" w:rsidR="009D1FCB" w:rsidRPr="00877DD0" w:rsidRDefault="009D1FCB" w:rsidP="009D1FCB">
            <w:pPr>
              <w:pStyle w:val="ListParagraph"/>
              <w:numPr>
                <w:ilvl w:val="0"/>
                <w:numId w:val="19"/>
              </w:numPr>
              <w:suppressAutoHyphens/>
              <w:contextualSpacing w:val="0"/>
              <w:rPr>
                <w:rFonts w:ascii="Calibri Light" w:hAnsi="Calibri Light" w:cs="Calibri Light"/>
                <w:bCs/>
              </w:rPr>
            </w:pPr>
            <w:r w:rsidRPr="00877DD0">
              <w:rPr>
                <w:rFonts w:ascii="Calibri Light" w:hAnsi="Calibri Light" w:cs="Calibri Light"/>
                <w:bCs/>
              </w:rPr>
              <w:t>Disability</w:t>
            </w:r>
          </w:p>
          <w:p w14:paraId="6B9E42AE" w14:textId="77777777" w:rsidR="009D1FCB" w:rsidRPr="00877DD0" w:rsidRDefault="009D1FCB" w:rsidP="009D1FCB">
            <w:pPr>
              <w:pStyle w:val="ListParagraph"/>
              <w:numPr>
                <w:ilvl w:val="0"/>
                <w:numId w:val="19"/>
              </w:numPr>
              <w:suppressAutoHyphens/>
              <w:contextualSpacing w:val="0"/>
              <w:rPr>
                <w:rFonts w:ascii="Calibri Light" w:hAnsi="Calibri Light" w:cs="Calibri Light"/>
                <w:bCs/>
              </w:rPr>
            </w:pPr>
            <w:r w:rsidRPr="00877DD0">
              <w:rPr>
                <w:rFonts w:ascii="Calibri Light" w:hAnsi="Calibri Light" w:cs="Calibri Light"/>
                <w:bCs/>
              </w:rPr>
              <w:t>Gender reassignment</w:t>
            </w:r>
          </w:p>
          <w:p w14:paraId="317102ED" w14:textId="77777777" w:rsidR="009D1FCB" w:rsidRPr="00877DD0" w:rsidRDefault="009D1FCB" w:rsidP="009D1FCB">
            <w:pPr>
              <w:pStyle w:val="ListParagraph"/>
              <w:numPr>
                <w:ilvl w:val="0"/>
                <w:numId w:val="19"/>
              </w:numPr>
              <w:suppressAutoHyphens/>
              <w:contextualSpacing w:val="0"/>
              <w:rPr>
                <w:rFonts w:ascii="Calibri Light" w:hAnsi="Calibri Light" w:cs="Calibri Light"/>
                <w:bCs/>
              </w:rPr>
            </w:pPr>
            <w:r w:rsidRPr="00877DD0">
              <w:rPr>
                <w:rFonts w:ascii="Calibri Light" w:hAnsi="Calibri Light" w:cs="Calibri Light"/>
                <w:bCs/>
              </w:rPr>
              <w:t>Marriage and civil partnership</w:t>
            </w:r>
          </w:p>
          <w:p w14:paraId="5789FF5C" w14:textId="77777777" w:rsidR="009D1FCB" w:rsidRPr="00877DD0" w:rsidRDefault="009D1FCB" w:rsidP="009D1FCB">
            <w:pPr>
              <w:pStyle w:val="ListParagraph"/>
              <w:numPr>
                <w:ilvl w:val="0"/>
                <w:numId w:val="19"/>
              </w:numPr>
              <w:suppressAutoHyphens/>
              <w:contextualSpacing w:val="0"/>
              <w:rPr>
                <w:rFonts w:ascii="Calibri Light" w:hAnsi="Calibri Light" w:cs="Calibri Light"/>
                <w:bCs/>
              </w:rPr>
            </w:pPr>
            <w:r w:rsidRPr="00877DD0">
              <w:rPr>
                <w:rFonts w:ascii="Calibri Light" w:hAnsi="Calibri Light" w:cs="Calibri Light"/>
                <w:bCs/>
              </w:rPr>
              <w:t>Pregnancy and maternity</w:t>
            </w:r>
          </w:p>
          <w:p w14:paraId="64164E47" w14:textId="77777777" w:rsidR="009D1FCB" w:rsidRPr="00877DD0" w:rsidRDefault="009D1FCB" w:rsidP="009D1FCB">
            <w:pPr>
              <w:pStyle w:val="ListParagraph"/>
              <w:numPr>
                <w:ilvl w:val="0"/>
                <w:numId w:val="19"/>
              </w:numPr>
              <w:suppressAutoHyphens/>
              <w:contextualSpacing w:val="0"/>
              <w:rPr>
                <w:rFonts w:ascii="Calibri Light" w:hAnsi="Calibri Light" w:cs="Calibri Light"/>
                <w:bCs/>
              </w:rPr>
            </w:pPr>
            <w:r w:rsidRPr="00877DD0">
              <w:rPr>
                <w:rFonts w:ascii="Calibri Light" w:hAnsi="Calibri Light" w:cs="Calibri Light"/>
                <w:bCs/>
              </w:rPr>
              <w:t>Religion or belief</w:t>
            </w:r>
          </w:p>
          <w:p w14:paraId="46C5DC2C" w14:textId="77777777" w:rsidR="009D1FCB" w:rsidRPr="00877DD0" w:rsidRDefault="009D1FCB" w:rsidP="009D1FCB">
            <w:pPr>
              <w:pStyle w:val="ListParagraph"/>
              <w:numPr>
                <w:ilvl w:val="0"/>
                <w:numId w:val="19"/>
              </w:numPr>
              <w:suppressAutoHyphens/>
              <w:contextualSpacing w:val="0"/>
              <w:rPr>
                <w:rFonts w:ascii="Calibri Light" w:hAnsi="Calibri Light" w:cs="Calibri Light"/>
                <w:bCs/>
              </w:rPr>
            </w:pPr>
            <w:r w:rsidRPr="00877DD0">
              <w:rPr>
                <w:rFonts w:ascii="Calibri Light" w:hAnsi="Calibri Light" w:cs="Calibri Light"/>
                <w:bCs/>
              </w:rPr>
              <w:t>Sex</w:t>
            </w:r>
          </w:p>
          <w:p w14:paraId="2F9C70C8" w14:textId="77777777" w:rsidR="009D1FCB" w:rsidRPr="00877DD0" w:rsidRDefault="009D1FCB" w:rsidP="009D1FCB">
            <w:pPr>
              <w:pStyle w:val="ListParagraph"/>
              <w:numPr>
                <w:ilvl w:val="0"/>
                <w:numId w:val="19"/>
              </w:numPr>
              <w:suppressAutoHyphens/>
              <w:contextualSpacing w:val="0"/>
              <w:rPr>
                <w:rFonts w:ascii="Calibri Light" w:hAnsi="Calibri Light" w:cs="Calibri Light"/>
                <w:bCs/>
              </w:rPr>
            </w:pPr>
            <w:r w:rsidRPr="00877DD0">
              <w:rPr>
                <w:rFonts w:ascii="Calibri Light" w:hAnsi="Calibri Light" w:cs="Calibri Light"/>
                <w:bCs/>
              </w:rPr>
              <w:t xml:space="preserve">Sexual orientation </w:t>
            </w:r>
            <w:r w:rsidRPr="00877DD0">
              <w:rPr>
                <w:rFonts w:ascii="Calibri Light" w:eastAsia="Times New Roman" w:hAnsi="Calibri Light" w:cs="Calibri Light"/>
                <w:bCs/>
                <w:lang w:eastAsia="en-GB"/>
              </w:rPr>
              <w:t>(Equality Act, 2010)</w:t>
            </w:r>
          </w:p>
        </w:tc>
        <w:tc>
          <w:tcPr>
            <w:tcW w:w="6946" w:type="dxa"/>
          </w:tcPr>
          <w:p w14:paraId="1F9F789B" w14:textId="77777777" w:rsidR="009D1FCB" w:rsidRPr="00877DD0" w:rsidRDefault="009D1FCB" w:rsidP="003E00EC">
            <w:pPr>
              <w:rPr>
                <w:rFonts w:ascii="Calibri Light" w:hAnsi="Calibri Light" w:cs="Calibri Light"/>
                <w:b/>
                <w:bCs/>
              </w:rPr>
            </w:pPr>
            <w:r w:rsidRPr="00877DD0">
              <w:rPr>
                <w:rFonts w:ascii="Calibri Light" w:hAnsi="Calibri Light" w:cs="Calibri Light"/>
                <w:b/>
                <w:bCs/>
              </w:rPr>
              <w:t>Assessment:</w:t>
            </w:r>
          </w:p>
          <w:p w14:paraId="43E2A4E1" w14:textId="77777777" w:rsidR="009D1FCB" w:rsidRPr="00877DD0" w:rsidRDefault="009D1FCB" w:rsidP="003E00EC">
            <w:pPr>
              <w:rPr>
                <w:rFonts w:ascii="Calibri Light" w:hAnsi="Calibri Light" w:cs="Calibri Light"/>
              </w:rPr>
            </w:pPr>
            <w:r w:rsidRPr="00877DD0">
              <w:rPr>
                <w:rFonts w:ascii="Calibri Light" w:hAnsi="Calibri Light" w:cs="Calibri Light"/>
              </w:rPr>
              <w:t>This policy is applied in the context of the Object for our Academy Trust as set out in the Articles of Association and Scheme of Delegation.</w:t>
            </w:r>
          </w:p>
          <w:p w14:paraId="68DC2C05" w14:textId="77777777" w:rsidR="009D1FCB" w:rsidRPr="00877DD0" w:rsidRDefault="009D1FCB" w:rsidP="003E00EC">
            <w:pPr>
              <w:rPr>
                <w:rFonts w:ascii="Calibri Light" w:hAnsi="Calibri Light" w:cs="Calibri Light"/>
                <w:sz w:val="8"/>
                <w:szCs w:val="8"/>
              </w:rPr>
            </w:pPr>
          </w:p>
          <w:p w14:paraId="6191A550" w14:textId="77777777" w:rsidR="009D1FCB" w:rsidRPr="00877DD0" w:rsidRDefault="009D1FCB" w:rsidP="003E00EC">
            <w:pPr>
              <w:rPr>
                <w:rFonts w:ascii="Calibri Light" w:hAnsi="Calibri Light" w:cs="Calibri Light"/>
              </w:rPr>
            </w:pPr>
            <w:r w:rsidRPr="00877DD0">
              <w:rPr>
                <w:rFonts w:ascii="Calibri Light" w:hAnsi="Calibri Light" w:cs="Calibri Light"/>
              </w:rPr>
              <w:t>Lettings must be consistent with the objectives of the Church, the Diocese and the Academy Trust and our bound in our funding agreement.</w:t>
            </w:r>
          </w:p>
          <w:p w14:paraId="2B7FE4AD" w14:textId="77777777" w:rsidR="009D1FCB" w:rsidRPr="00877DD0" w:rsidRDefault="009D1FCB" w:rsidP="003E00EC">
            <w:pPr>
              <w:rPr>
                <w:rFonts w:ascii="Calibri Light" w:hAnsi="Calibri Light" w:cs="Calibri Light"/>
                <w:sz w:val="8"/>
                <w:szCs w:val="8"/>
              </w:rPr>
            </w:pPr>
          </w:p>
          <w:p w14:paraId="647488ED" w14:textId="77777777" w:rsidR="009D1FCB" w:rsidRPr="00877DD0" w:rsidRDefault="009D1FCB" w:rsidP="003E00EC">
            <w:pPr>
              <w:rPr>
                <w:rFonts w:ascii="Calibri Light" w:hAnsi="Calibri Light" w:cs="Calibri Light"/>
              </w:rPr>
            </w:pPr>
            <w:r w:rsidRPr="00877DD0">
              <w:rPr>
                <w:rFonts w:ascii="Calibri Light" w:hAnsi="Calibri Light" w:cs="Calibri Light"/>
              </w:rPr>
              <w:t>No letting may take place that promotes other religions or organisations that are not supportive of the Catholic Church and Church teachings.  Further, schools are not permitted to engage in political activity.  As a result, political groups of any kind are not permitted to hire facilities at the school and religious groups outside of the Catholic Church are not permitted to hire facilities.</w:t>
            </w:r>
          </w:p>
          <w:p w14:paraId="65B5E242" w14:textId="77777777" w:rsidR="009D1FCB" w:rsidRPr="00877DD0" w:rsidRDefault="009D1FCB" w:rsidP="003E00EC">
            <w:pPr>
              <w:rPr>
                <w:rFonts w:ascii="Calibri Light" w:hAnsi="Calibri Light" w:cs="Calibri Light"/>
                <w:sz w:val="8"/>
                <w:szCs w:val="8"/>
              </w:rPr>
            </w:pPr>
          </w:p>
          <w:p w14:paraId="0DB5E8FA" w14:textId="77777777" w:rsidR="009D1FCB" w:rsidRPr="00877DD0" w:rsidRDefault="009D1FCB" w:rsidP="003E00EC">
            <w:pPr>
              <w:rPr>
                <w:rFonts w:ascii="Calibri Light" w:hAnsi="Calibri Light" w:cs="Calibri Light"/>
              </w:rPr>
            </w:pPr>
            <w:r w:rsidRPr="00877DD0">
              <w:rPr>
                <w:rFonts w:ascii="Calibri Light" w:hAnsi="Calibri Light" w:cs="Calibri Light"/>
              </w:rPr>
              <w:t xml:space="preserve">Since this exclusion applies to all political and faith groups that sit outside of the objective of the Trust.  </w:t>
            </w:r>
          </w:p>
          <w:p w14:paraId="16B780FC" w14:textId="77777777" w:rsidR="009D1FCB" w:rsidRPr="00877DD0" w:rsidRDefault="009D1FCB" w:rsidP="003E00EC">
            <w:pPr>
              <w:rPr>
                <w:rFonts w:ascii="Calibri Light" w:hAnsi="Calibri Light" w:cs="Calibri Light"/>
                <w:sz w:val="8"/>
                <w:szCs w:val="8"/>
              </w:rPr>
            </w:pPr>
          </w:p>
          <w:p w14:paraId="18DC05F0" w14:textId="77777777" w:rsidR="009D1FCB" w:rsidRPr="00877DD0" w:rsidRDefault="009D1FCB" w:rsidP="003E00EC">
            <w:pPr>
              <w:rPr>
                <w:rFonts w:ascii="Calibri Light" w:hAnsi="Calibri Light" w:cs="Calibri Light"/>
              </w:rPr>
            </w:pPr>
            <w:r w:rsidRPr="00877DD0">
              <w:rPr>
                <w:rFonts w:ascii="Calibri Light" w:hAnsi="Calibri Light" w:cs="Calibri Light"/>
              </w:rPr>
              <w:t>There is no other intentional impact on protected characteristics.</w:t>
            </w:r>
          </w:p>
          <w:p w14:paraId="4BDC791E" w14:textId="77777777" w:rsidR="009D1FCB" w:rsidRPr="00877DD0" w:rsidRDefault="009D1FCB" w:rsidP="003E00EC">
            <w:pPr>
              <w:rPr>
                <w:rFonts w:ascii="Calibri Light" w:hAnsi="Calibri Light" w:cs="Calibri Light"/>
                <w:sz w:val="8"/>
                <w:szCs w:val="8"/>
              </w:rPr>
            </w:pPr>
          </w:p>
          <w:p w14:paraId="641F3ED3" w14:textId="77777777" w:rsidR="009D1FCB" w:rsidRPr="00877DD0" w:rsidRDefault="009D1FCB" w:rsidP="003E00EC">
            <w:pPr>
              <w:rPr>
                <w:rFonts w:ascii="Calibri Light" w:hAnsi="Calibri Light" w:cs="Calibri Light"/>
              </w:rPr>
            </w:pPr>
            <w:r w:rsidRPr="00877DD0">
              <w:rPr>
                <w:rFonts w:ascii="Calibri Light" w:hAnsi="Calibri Light" w:cs="Calibri Light"/>
              </w:rPr>
              <w:t xml:space="preserve">Activities that are not related to either politics or the promotion of faith of beliefs contrary to the teaching of the Catholic Church are permitted.  </w:t>
            </w:r>
          </w:p>
        </w:tc>
      </w:tr>
      <w:tr w:rsidR="009D1FCB" w:rsidRPr="00EC2679" w14:paraId="1D426692" w14:textId="77777777" w:rsidTr="00877DD0">
        <w:tc>
          <w:tcPr>
            <w:tcW w:w="3686" w:type="dxa"/>
          </w:tcPr>
          <w:p w14:paraId="0713CF08" w14:textId="77777777" w:rsidR="009D1FCB" w:rsidRPr="00877DD0" w:rsidRDefault="009D1FCB" w:rsidP="003E00EC">
            <w:pPr>
              <w:rPr>
                <w:rFonts w:asciiTheme="majorHAnsi" w:hAnsiTheme="majorHAnsi" w:cstheme="majorHAnsi"/>
                <w:bCs/>
              </w:rPr>
            </w:pPr>
            <w:r w:rsidRPr="00877DD0">
              <w:rPr>
                <w:rFonts w:asciiTheme="majorHAnsi" w:hAnsiTheme="majorHAnsi" w:cstheme="majorHAnsi"/>
                <w:bCs/>
              </w:rPr>
              <w:t>Will this policy advantage or disadvantage any particular group?</w:t>
            </w:r>
          </w:p>
        </w:tc>
        <w:tc>
          <w:tcPr>
            <w:tcW w:w="6946" w:type="dxa"/>
          </w:tcPr>
          <w:p w14:paraId="1DFA0FF2" w14:textId="77777777" w:rsidR="009D1FCB" w:rsidRPr="00877DD0" w:rsidRDefault="009D1FCB" w:rsidP="003E00EC">
            <w:pPr>
              <w:rPr>
                <w:rFonts w:asciiTheme="majorHAnsi" w:hAnsiTheme="majorHAnsi" w:cstheme="majorHAnsi"/>
              </w:rPr>
            </w:pPr>
            <w:r w:rsidRPr="00877DD0">
              <w:rPr>
                <w:rFonts w:asciiTheme="majorHAnsi" w:hAnsiTheme="majorHAnsi" w:cstheme="majorHAnsi"/>
              </w:rPr>
              <w:t xml:space="preserve">Yes.  As outlined above.  </w:t>
            </w:r>
          </w:p>
        </w:tc>
      </w:tr>
      <w:tr w:rsidR="009D1FCB" w:rsidRPr="00EC2679" w14:paraId="03CF7537" w14:textId="77777777" w:rsidTr="00877DD0">
        <w:tc>
          <w:tcPr>
            <w:tcW w:w="3686" w:type="dxa"/>
          </w:tcPr>
          <w:p w14:paraId="1765B699" w14:textId="77777777" w:rsidR="009D1FCB" w:rsidRPr="00877DD0" w:rsidRDefault="009D1FCB" w:rsidP="003E00EC">
            <w:pPr>
              <w:rPr>
                <w:rFonts w:asciiTheme="majorHAnsi" w:hAnsiTheme="majorHAnsi" w:cstheme="majorHAnsi"/>
                <w:bCs/>
              </w:rPr>
            </w:pPr>
            <w:r w:rsidRPr="00877DD0">
              <w:rPr>
                <w:rFonts w:asciiTheme="majorHAnsi" w:hAnsiTheme="majorHAnsi" w:cstheme="majorHAnsi"/>
                <w:bCs/>
              </w:rPr>
              <w:t>How will this policy, if relevant, promote equality of opportunity across our Trust?</w:t>
            </w:r>
          </w:p>
        </w:tc>
        <w:tc>
          <w:tcPr>
            <w:tcW w:w="6946" w:type="dxa"/>
          </w:tcPr>
          <w:p w14:paraId="341AD0F7" w14:textId="77777777" w:rsidR="009D1FCB" w:rsidRPr="00877DD0" w:rsidRDefault="009D1FCB" w:rsidP="003E00EC">
            <w:pPr>
              <w:rPr>
                <w:rFonts w:asciiTheme="majorHAnsi" w:hAnsiTheme="majorHAnsi" w:cstheme="majorHAnsi"/>
              </w:rPr>
            </w:pPr>
            <w:r w:rsidRPr="00877DD0">
              <w:rPr>
                <w:rFonts w:asciiTheme="majorHAnsi" w:hAnsiTheme="majorHAnsi" w:cstheme="majorHAnsi"/>
              </w:rPr>
              <w:t xml:space="preserve">The policy is intended to support groups from across the community – with the exception of political and religious groups.  </w:t>
            </w:r>
          </w:p>
        </w:tc>
      </w:tr>
      <w:tr w:rsidR="009D1FCB" w:rsidRPr="00EC2679" w14:paraId="04A54719" w14:textId="77777777" w:rsidTr="00877DD0">
        <w:tc>
          <w:tcPr>
            <w:tcW w:w="3686" w:type="dxa"/>
          </w:tcPr>
          <w:p w14:paraId="48D07E85" w14:textId="77777777" w:rsidR="009D1FCB" w:rsidRPr="00877DD0" w:rsidRDefault="009D1FCB" w:rsidP="003E00EC">
            <w:pPr>
              <w:rPr>
                <w:rFonts w:asciiTheme="majorHAnsi" w:hAnsiTheme="majorHAnsi" w:cstheme="majorHAnsi"/>
                <w:bCs/>
              </w:rPr>
            </w:pPr>
            <w:r w:rsidRPr="00877DD0">
              <w:rPr>
                <w:rFonts w:asciiTheme="majorHAnsi" w:hAnsiTheme="majorHAnsi" w:cstheme="majorHAnsi"/>
                <w:bCs/>
              </w:rPr>
              <w:t>Success criteria and monitoring</w:t>
            </w:r>
          </w:p>
        </w:tc>
        <w:tc>
          <w:tcPr>
            <w:tcW w:w="6946" w:type="dxa"/>
          </w:tcPr>
          <w:p w14:paraId="01928F5C" w14:textId="77777777" w:rsidR="009D1FCB" w:rsidRPr="00877DD0" w:rsidRDefault="009D1FCB" w:rsidP="003E00EC">
            <w:pPr>
              <w:rPr>
                <w:rFonts w:asciiTheme="majorHAnsi" w:hAnsiTheme="majorHAnsi" w:cstheme="majorHAnsi"/>
                <w:b/>
                <w:bCs/>
              </w:rPr>
            </w:pPr>
            <w:r w:rsidRPr="00877DD0">
              <w:rPr>
                <w:rFonts w:asciiTheme="majorHAnsi" w:hAnsiTheme="majorHAnsi" w:cstheme="majorHAnsi"/>
                <w:b/>
                <w:bCs/>
              </w:rPr>
              <w:t>Success criteria:</w:t>
            </w:r>
          </w:p>
          <w:p w14:paraId="6E926422" w14:textId="77777777" w:rsidR="009D1FCB" w:rsidRPr="00877DD0" w:rsidRDefault="009D1FCB" w:rsidP="003E00EC">
            <w:pPr>
              <w:rPr>
                <w:rFonts w:asciiTheme="majorHAnsi" w:hAnsiTheme="majorHAnsi" w:cstheme="majorHAnsi"/>
              </w:rPr>
            </w:pPr>
            <w:r w:rsidRPr="00877DD0">
              <w:rPr>
                <w:rFonts w:asciiTheme="majorHAnsi" w:hAnsiTheme="majorHAnsi" w:cstheme="majorHAnsi"/>
              </w:rPr>
              <w:t>There are no complaints to the Trust relating to the hiring of facilities.</w:t>
            </w:r>
          </w:p>
          <w:p w14:paraId="01185089" w14:textId="77777777" w:rsidR="009D1FCB" w:rsidRPr="00877DD0" w:rsidRDefault="009D1FCB" w:rsidP="003E00EC">
            <w:pPr>
              <w:rPr>
                <w:rFonts w:asciiTheme="majorHAnsi" w:hAnsiTheme="majorHAnsi" w:cstheme="majorHAnsi"/>
                <w:sz w:val="16"/>
                <w:szCs w:val="16"/>
              </w:rPr>
            </w:pPr>
          </w:p>
          <w:p w14:paraId="326698F0" w14:textId="76B835B8" w:rsidR="00877DD0" w:rsidRPr="00877DD0" w:rsidRDefault="009D1FCB" w:rsidP="003E00EC">
            <w:pPr>
              <w:rPr>
                <w:rFonts w:asciiTheme="majorHAnsi" w:hAnsiTheme="majorHAnsi" w:cstheme="majorHAnsi"/>
                <w:b/>
                <w:bCs/>
              </w:rPr>
            </w:pPr>
            <w:r w:rsidRPr="00877DD0">
              <w:rPr>
                <w:rFonts w:asciiTheme="majorHAnsi" w:hAnsiTheme="majorHAnsi" w:cstheme="majorHAnsi"/>
                <w:b/>
                <w:bCs/>
              </w:rPr>
              <w:t>Monitoring:</w:t>
            </w:r>
          </w:p>
          <w:p w14:paraId="64F77736" w14:textId="77777777" w:rsidR="009D1FCB" w:rsidRPr="00877DD0" w:rsidRDefault="009D1FCB" w:rsidP="003E00EC">
            <w:pPr>
              <w:rPr>
                <w:rFonts w:asciiTheme="majorHAnsi" w:hAnsiTheme="majorHAnsi" w:cstheme="majorHAnsi"/>
              </w:rPr>
            </w:pPr>
            <w:r w:rsidRPr="00877DD0">
              <w:rPr>
                <w:rFonts w:asciiTheme="majorHAnsi" w:hAnsiTheme="majorHAnsi" w:cstheme="majorHAnsi"/>
              </w:rPr>
              <w:t>Local Academy Committees will review this annually as part of the review of lettings.</w:t>
            </w:r>
          </w:p>
        </w:tc>
      </w:tr>
    </w:tbl>
    <w:p w14:paraId="046B51CF" w14:textId="189C0BE5" w:rsidR="009D1FCB" w:rsidRDefault="009D1FCB" w:rsidP="009D1FCB">
      <w:pPr>
        <w:pStyle w:val="NoSpacing"/>
        <w:rPr>
          <w:rFonts w:asciiTheme="majorHAnsi" w:hAnsiTheme="majorHAnsi" w:cstheme="majorHAnsi"/>
          <w:b/>
          <w:color w:val="0070C0"/>
          <w:sz w:val="24"/>
          <w:szCs w:val="24"/>
        </w:rPr>
      </w:pPr>
    </w:p>
    <w:p w14:paraId="3A242B40" w14:textId="13F1DDA4" w:rsidR="009D1FCB" w:rsidRDefault="009D1FCB" w:rsidP="00877DD0">
      <w:pPr>
        <w:rPr>
          <w:rFonts w:asciiTheme="majorHAnsi" w:hAnsiTheme="majorHAnsi" w:cstheme="majorHAnsi"/>
          <w:b/>
          <w:color w:val="0070C0"/>
        </w:rPr>
      </w:pPr>
      <w:r>
        <w:rPr>
          <w:rFonts w:asciiTheme="majorHAnsi" w:hAnsiTheme="majorHAnsi" w:cstheme="majorHAnsi"/>
          <w:b/>
          <w:color w:val="0070C0"/>
        </w:rPr>
        <w:br w:type="page"/>
      </w:r>
    </w:p>
    <w:p w14:paraId="242E16EB" w14:textId="77777777" w:rsidR="009D1FCB" w:rsidRPr="00116908" w:rsidRDefault="009D1FCB" w:rsidP="009D1FCB">
      <w:pPr>
        <w:pStyle w:val="NoSpacing"/>
        <w:rPr>
          <w:rFonts w:cstheme="minorHAnsi"/>
          <w:b/>
          <w:color w:val="4472C4" w:themeColor="accent1"/>
          <w:sz w:val="40"/>
          <w:szCs w:val="40"/>
        </w:rPr>
      </w:pPr>
      <w:r w:rsidRPr="00116908">
        <w:rPr>
          <w:rFonts w:cstheme="minorHAnsi"/>
          <w:b/>
          <w:color w:val="4472C4" w:themeColor="accent1"/>
          <w:sz w:val="40"/>
          <w:szCs w:val="40"/>
        </w:rPr>
        <w:lastRenderedPageBreak/>
        <w:t xml:space="preserve">Contents </w:t>
      </w:r>
    </w:p>
    <w:p w14:paraId="1731E900" w14:textId="77777777" w:rsidR="009D1FCB" w:rsidRDefault="009D1FCB" w:rsidP="009D1FCB">
      <w:pPr>
        <w:pStyle w:val="NoSpacing"/>
        <w:rPr>
          <w:rFonts w:cstheme="minorHAnsi"/>
          <w:b/>
          <w:color w:val="C00000"/>
        </w:rPr>
      </w:pPr>
    </w:p>
    <w:tbl>
      <w:tblPr>
        <w:tblStyle w:val="TableGrid"/>
        <w:tblW w:w="0" w:type="auto"/>
        <w:tblLook w:val="04A0" w:firstRow="1" w:lastRow="0" w:firstColumn="1" w:lastColumn="0" w:noHBand="0" w:noVBand="1"/>
      </w:tblPr>
      <w:tblGrid>
        <w:gridCol w:w="9005"/>
        <w:gridCol w:w="1531"/>
      </w:tblGrid>
      <w:tr w:rsidR="009D1FCB" w14:paraId="11A74578" w14:textId="77777777" w:rsidTr="00447BC7">
        <w:tc>
          <w:tcPr>
            <w:tcW w:w="9005" w:type="dxa"/>
          </w:tcPr>
          <w:p w14:paraId="70C45E3E" w14:textId="77777777" w:rsidR="009D1FCB" w:rsidRDefault="009D1FCB" w:rsidP="003E00EC">
            <w:pPr>
              <w:pStyle w:val="NoSpacing"/>
              <w:rPr>
                <w:rFonts w:asciiTheme="majorHAnsi" w:hAnsiTheme="majorHAnsi" w:cstheme="majorHAnsi"/>
                <w:b/>
                <w:color w:val="C00000"/>
                <w:sz w:val="28"/>
                <w:szCs w:val="28"/>
              </w:rPr>
            </w:pPr>
            <w:r w:rsidRPr="005B6EE5">
              <w:rPr>
                <w:rFonts w:asciiTheme="majorHAnsi" w:hAnsiTheme="majorHAnsi" w:cstheme="majorHAnsi"/>
                <w:b/>
                <w:color w:val="C00000"/>
                <w:sz w:val="28"/>
                <w:szCs w:val="28"/>
              </w:rPr>
              <w:t>Introduction</w:t>
            </w:r>
          </w:p>
          <w:p w14:paraId="38606809" w14:textId="77777777" w:rsidR="009D1FCB" w:rsidRPr="005B6EE5" w:rsidRDefault="009D1FCB" w:rsidP="003E00EC">
            <w:pPr>
              <w:pStyle w:val="NoSpacing"/>
              <w:rPr>
                <w:rFonts w:asciiTheme="majorHAnsi" w:hAnsiTheme="majorHAnsi" w:cstheme="majorHAnsi"/>
                <w:b/>
                <w:color w:val="C00000"/>
                <w:sz w:val="28"/>
                <w:szCs w:val="28"/>
              </w:rPr>
            </w:pPr>
          </w:p>
        </w:tc>
        <w:tc>
          <w:tcPr>
            <w:tcW w:w="1531" w:type="dxa"/>
          </w:tcPr>
          <w:p w14:paraId="6583F051" w14:textId="6F270879" w:rsidR="009D1FCB" w:rsidRPr="005B6EE5" w:rsidRDefault="009D1FCB" w:rsidP="003E00EC">
            <w:pPr>
              <w:pStyle w:val="NoSpacing"/>
              <w:rPr>
                <w:rFonts w:asciiTheme="majorHAnsi" w:hAnsiTheme="majorHAnsi" w:cstheme="majorHAnsi"/>
                <w:b/>
                <w:color w:val="C00000"/>
                <w:sz w:val="28"/>
                <w:szCs w:val="28"/>
              </w:rPr>
            </w:pPr>
            <w:r w:rsidRPr="005B6EE5">
              <w:rPr>
                <w:rFonts w:asciiTheme="majorHAnsi" w:hAnsiTheme="majorHAnsi" w:cstheme="majorHAnsi"/>
                <w:b/>
                <w:color w:val="C00000"/>
                <w:sz w:val="28"/>
                <w:szCs w:val="28"/>
              </w:rPr>
              <w:t xml:space="preserve">Page </w:t>
            </w:r>
            <w:r w:rsidR="00116908">
              <w:rPr>
                <w:rFonts w:asciiTheme="majorHAnsi" w:hAnsiTheme="majorHAnsi" w:cstheme="majorHAnsi"/>
                <w:b/>
                <w:color w:val="C00000"/>
                <w:sz w:val="28"/>
                <w:szCs w:val="28"/>
              </w:rPr>
              <w:t>3</w:t>
            </w:r>
          </w:p>
        </w:tc>
      </w:tr>
      <w:tr w:rsidR="009D1FCB" w14:paraId="54765B66" w14:textId="77777777" w:rsidTr="00447BC7">
        <w:tc>
          <w:tcPr>
            <w:tcW w:w="9005" w:type="dxa"/>
          </w:tcPr>
          <w:p w14:paraId="5920D19A" w14:textId="77777777" w:rsidR="009D1FCB" w:rsidRDefault="009D1FCB" w:rsidP="003E00EC">
            <w:pPr>
              <w:pStyle w:val="NoSpacing"/>
              <w:rPr>
                <w:rFonts w:asciiTheme="majorHAnsi" w:hAnsiTheme="majorHAnsi" w:cstheme="majorHAnsi"/>
                <w:b/>
                <w:color w:val="C00000"/>
                <w:sz w:val="28"/>
                <w:szCs w:val="28"/>
              </w:rPr>
            </w:pPr>
            <w:r w:rsidRPr="005B6EE5">
              <w:rPr>
                <w:rFonts w:asciiTheme="majorHAnsi" w:hAnsiTheme="majorHAnsi" w:cstheme="majorHAnsi"/>
                <w:b/>
                <w:color w:val="C00000"/>
                <w:sz w:val="28"/>
                <w:szCs w:val="28"/>
              </w:rPr>
              <w:t xml:space="preserve">Policy Aims </w:t>
            </w:r>
            <w:r w:rsidRPr="005B6EE5">
              <w:rPr>
                <w:rFonts w:asciiTheme="majorHAnsi" w:hAnsiTheme="majorHAnsi" w:cstheme="majorHAnsi"/>
                <w:b/>
                <w:color w:val="C00000"/>
                <w:sz w:val="28"/>
                <w:szCs w:val="28"/>
              </w:rPr>
              <w:tab/>
            </w:r>
          </w:p>
          <w:p w14:paraId="5B15E5F3" w14:textId="77777777" w:rsidR="009D1FCB" w:rsidRPr="005B6EE5" w:rsidRDefault="009D1FCB" w:rsidP="003E00EC">
            <w:pPr>
              <w:pStyle w:val="NoSpacing"/>
              <w:rPr>
                <w:rFonts w:asciiTheme="majorHAnsi" w:hAnsiTheme="majorHAnsi" w:cstheme="majorHAnsi"/>
                <w:b/>
                <w:color w:val="C00000"/>
                <w:sz w:val="28"/>
                <w:szCs w:val="28"/>
              </w:rPr>
            </w:pPr>
          </w:p>
        </w:tc>
        <w:tc>
          <w:tcPr>
            <w:tcW w:w="1531" w:type="dxa"/>
          </w:tcPr>
          <w:p w14:paraId="72236F6B" w14:textId="1E444EF6" w:rsidR="009D1FCB" w:rsidRPr="005B6EE5" w:rsidRDefault="009D1FCB" w:rsidP="003E00EC">
            <w:pPr>
              <w:pStyle w:val="NoSpacing"/>
              <w:rPr>
                <w:rFonts w:asciiTheme="majorHAnsi" w:hAnsiTheme="majorHAnsi" w:cstheme="majorHAnsi"/>
                <w:b/>
                <w:color w:val="C00000"/>
                <w:sz w:val="28"/>
                <w:szCs w:val="28"/>
              </w:rPr>
            </w:pPr>
            <w:r w:rsidRPr="005B6EE5">
              <w:rPr>
                <w:rFonts w:asciiTheme="majorHAnsi" w:hAnsiTheme="majorHAnsi" w:cstheme="majorHAnsi"/>
                <w:b/>
                <w:color w:val="C00000"/>
                <w:sz w:val="28"/>
                <w:szCs w:val="28"/>
              </w:rPr>
              <w:t xml:space="preserve">Page </w:t>
            </w:r>
            <w:r w:rsidR="00116908">
              <w:rPr>
                <w:rFonts w:asciiTheme="majorHAnsi" w:hAnsiTheme="majorHAnsi" w:cstheme="majorHAnsi"/>
                <w:b/>
                <w:color w:val="C00000"/>
                <w:sz w:val="28"/>
                <w:szCs w:val="28"/>
              </w:rPr>
              <w:t>3</w:t>
            </w:r>
          </w:p>
        </w:tc>
      </w:tr>
      <w:tr w:rsidR="009D1FCB" w14:paraId="52D22D4B" w14:textId="77777777" w:rsidTr="00447BC7">
        <w:tc>
          <w:tcPr>
            <w:tcW w:w="9005" w:type="dxa"/>
          </w:tcPr>
          <w:p w14:paraId="5B9D37E3" w14:textId="77777777" w:rsidR="009D1FCB" w:rsidRDefault="009D1FCB" w:rsidP="003E00EC">
            <w:pPr>
              <w:pStyle w:val="NoSpacing"/>
              <w:rPr>
                <w:rFonts w:asciiTheme="majorHAnsi" w:hAnsiTheme="majorHAnsi" w:cstheme="majorHAnsi"/>
                <w:b/>
                <w:color w:val="C00000"/>
                <w:sz w:val="28"/>
                <w:szCs w:val="28"/>
              </w:rPr>
            </w:pPr>
            <w:r w:rsidRPr="005B6EE5">
              <w:rPr>
                <w:rFonts w:asciiTheme="majorHAnsi" w:hAnsiTheme="majorHAnsi" w:cstheme="majorHAnsi"/>
                <w:b/>
                <w:color w:val="C00000"/>
                <w:sz w:val="28"/>
                <w:szCs w:val="28"/>
              </w:rPr>
              <w:t>Policy Objectives</w:t>
            </w:r>
          </w:p>
          <w:p w14:paraId="3975E585" w14:textId="77777777" w:rsidR="009D1FCB" w:rsidRPr="005B6EE5" w:rsidRDefault="009D1FCB" w:rsidP="003E00EC">
            <w:pPr>
              <w:pStyle w:val="NoSpacing"/>
              <w:rPr>
                <w:rFonts w:asciiTheme="majorHAnsi" w:hAnsiTheme="majorHAnsi" w:cstheme="majorHAnsi"/>
                <w:b/>
                <w:color w:val="C00000"/>
                <w:sz w:val="28"/>
                <w:szCs w:val="28"/>
              </w:rPr>
            </w:pPr>
          </w:p>
        </w:tc>
        <w:tc>
          <w:tcPr>
            <w:tcW w:w="1531" w:type="dxa"/>
          </w:tcPr>
          <w:p w14:paraId="7AF2E1ED" w14:textId="3C6C4B21" w:rsidR="009D1FCB" w:rsidRPr="005B6EE5" w:rsidRDefault="009D1FCB" w:rsidP="003E00EC">
            <w:pPr>
              <w:pStyle w:val="NoSpacing"/>
              <w:rPr>
                <w:rFonts w:asciiTheme="majorHAnsi" w:hAnsiTheme="majorHAnsi" w:cstheme="majorHAnsi"/>
                <w:b/>
                <w:color w:val="C00000"/>
                <w:sz w:val="28"/>
                <w:szCs w:val="28"/>
              </w:rPr>
            </w:pPr>
            <w:r w:rsidRPr="005B6EE5">
              <w:rPr>
                <w:rFonts w:asciiTheme="majorHAnsi" w:hAnsiTheme="majorHAnsi" w:cstheme="majorHAnsi"/>
                <w:b/>
                <w:color w:val="C00000"/>
                <w:sz w:val="28"/>
                <w:szCs w:val="28"/>
              </w:rPr>
              <w:t xml:space="preserve">Page </w:t>
            </w:r>
            <w:r w:rsidR="00116908">
              <w:rPr>
                <w:rFonts w:asciiTheme="majorHAnsi" w:hAnsiTheme="majorHAnsi" w:cstheme="majorHAnsi"/>
                <w:b/>
                <w:color w:val="C00000"/>
                <w:sz w:val="28"/>
                <w:szCs w:val="28"/>
              </w:rPr>
              <w:t>3</w:t>
            </w:r>
          </w:p>
        </w:tc>
      </w:tr>
      <w:tr w:rsidR="009D1FCB" w14:paraId="7FAB138B" w14:textId="77777777" w:rsidTr="00447BC7">
        <w:tc>
          <w:tcPr>
            <w:tcW w:w="9005" w:type="dxa"/>
          </w:tcPr>
          <w:p w14:paraId="64207B2C" w14:textId="77777777" w:rsidR="009D1FCB" w:rsidRPr="00500D29" w:rsidRDefault="009D1FCB" w:rsidP="003E00EC">
            <w:pPr>
              <w:pStyle w:val="NoSpacing"/>
              <w:rPr>
                <w:rFonts w:asciiTheme="majorHAnsi" w:hAnsiTheme="majorHAnsi" w:cstheme="majorHAnsi"/>
                <w:b/>
                <w:color w:val="C00000"/>
                <w:sz w:val="28"/>
                <w:szCs w:val="28"/>
                <w:shd w:val="clear" w:color="auto" w:fill="FFFFFF"/>
              </w:rPr>
            </w:pPr>
            <w:r w:rsidRPr="00500D29">
              <w:rPr>
                <w:rFonts w:asciiTheme="majorHAnsi" w:hAnsiTheme="majorHAnsi" w:cstheme="majorHAnsi"/>
                <w:b/>
                <w:color w:val="C00000"/>
                <w:sz w:val="28"/>
                <w:szCs w:val="28"/>
              </w:rPr>
              <w:t xml:space="preserve">Appendix 1:  </w:t>
            </w:r>
            <w:r w:rsidRPr="00500D29">
              <w:rPr>
                <w:rFonts w:asciiTheme="majorHAnsi" w:hAnsiTheme="majorHAnsi" w:cstheme="majorHAnsi"/>
                <w:b/>
                <w:color w:val="C00000"/>
                <w:sz w:val="28"/>
                <w:szCs w:val="28"/>
                <w:shd w:val="clear" w:color="auto" w:fill="FFFFFF"/>
              </w:rPr>
              <w:t>Northampton Roman Catholic Diocesan Trust</w:t>
            </w:r>
          </w:p>
          <w:p w14:paraId="4D223A86" w14:textId="77777777" w:rsidR="009D1FCB" w:rsidRDefault="009D1FCB" w:rsidP="003E00EC">
            <w:pPr>
              <w:pStyle w:val="NoSpacing"/>
              <w:rPr>
                <w:rFonts w:cstheme="minorHAnsi"/>
                <w:b/>
              </w:rPr>
            </w:pPr>
            <w:r w:rsidRPr="00846F6E">
              <w:rPr>
                <w:rFonts w:cstheme="minorHAnsi"/>
                <w:b/>
              </w:rPr>
              <w:t>Occupation of School Premises</w:t>
            </w:r>
          </w:p>
          <w:p w14:paraId="352C03F7" w14:textId="77777777" w:rsidR="009D1FCB" w:rsidRDefault="009D1FCB" w:rsidP="003E00EC">
            <w:pPr>
              <w:jc w:val="both"/>
              <w:rPr>
                <w:rFonts w:cstheme="minorHAnsi"/>
                <w:b/>
              </w:rPr>
            </w:pPr>
            <w:r w:rsidRPr="00846F6E">
              <w:rPr>
                <w:rFonts w:cstheme="minorHAnsi"/>
                <w:b/>
              </w:rPr>
              <w:t>Ownership</w:t>
            </w:r>
          </w:p>
          <w:p w14:paraId="74A0FA09" w14:textId="77777777" w:rsidR="009D1FCB" w:rsidRPr="00846F6E" w:rsidRDefault="009D1FCB" w:rsidP="003E00EC">
            <w:pPr>
              <w:jc w:val="both"/>
              <w:rPr>
                <w:rFonts w:cstheme="minorHAnsi"/>
                <w:b/>
              </w:rPr>
            </w:pPr>
            <w:r w:rsidRPr="00846F6E">
              <w:rPr>
                <w:rFonts w:cstheme="minorHAnsi"/>
                <w:b/>
              </w:rPr>
              <w:t>Delegation of Authority</w:t>
            </w:r>
          </w:p>
          <w:p w14:paraId="5EA52D45" w14:textId="77777777" w:rsidR="009D1FCB" w:rsidRPr="00846F6E" w:rsidRDefault="009D1FCB" w:rsidP="003E00EC">
            <w:pPr>
              <w:jc w:val="both"/>
              <w:rPr>
                <w:rFonts w:cstheme="minorHAnsi"/>
                <w:b/>
              </w:rPr>
            </w:pPr>
            <w:r w:rsidRPr="00846F6E">
              <w:rPr>
                <w:rFonts w:cstheme="minorHAnsi"/>
                <w:b/>
              </w:rPr>
              <w:t>Specific Responsibilities relating to Health and Safety</w:t>
            </w:r>
          </w:p>
          <w:p w14:paraId="01C68F9B" w14:textId="77777777" w:rsidR="009D1FCB" w:rsidRDefault="009D1FCB" w:rsidP="003E00EC">
            <w:pPr>
              <w:jc w:val="both"/>
              <w:rPr>
                <w:rFonts w:cstheme="minorHAnsi"/>
                <w:b/>
              </w:rPr>
            </w:pPr>
            <w:r w:rsidRPr="00846F6E">
              <w:rPr>
                <w:rFonts w:cstheme="minorHAnsi"/>
                <w:b/>
              </w:rPr>
              <w:t>Definitions</w:t>
            </w:r>
          </w:p>
          <w:p w14:paraId="397FD120" w14:textId="77777777" w:rsidR="009D1FCB" w:rsidRPr="005B6EE5" w:rsidRDefault="009D1FCB" w:rsidP="003E00EC">
            <w:pPr>
              <w:jc w:val="both"/>
              <w:rPr>
                <w:rFonts w:cstheme="minorHAnsi"/>
                <w:b/>
              </w:rPr>
            </w:pPr>
          </w:p>
        </w:tc>
        <w:tc>
          <w:tcPr>
            <w:tcW w:w="1531" w:type="dxa"/>
          </w:tcPr>
          <w:p w14:paraId="77868BB8" w14:textId="6F4D8B9F" w:rsidR="009D1FCB" w:rsidRPr="005B6EE5" w:rsidRDefault="009D1FCB" w:rsidP="003E00EC">
            <w:pPr>
              <w:pStyle w:val="NoSpacing"/>
              <w:rPr>
                <w:rFonts w:asciiTheme="majorHAnsi" w:hAnsiTheme="majorHAnsi" w:cstheme="majorHAnsi"/>
                <w:b/>
                <w:color w:val="C00000"/>
                <w:sz w:val="28"/>
                <w:szCs w:val="28"/>
              </w:rPr>
            </w:pPr>
            <w:r w:rsidRPr="005B6EE5">
              <w:rPr>
                <w:rFonts w:asciiTheme="majorHAnsi" w:hAnsiTheme="majorHAnsi" w:cstheme="majorHAnsi"/>
                <w:b/>
                <w:color w:val="C00000"/>
                <w:sz w:val="28"/>
                <w:szCs w:val="28"/>
              </w:rPr>
              <w:t xml:space="preserve">Page </w:t>
            </w:r>
            <w:r w:rsidR="00116908">
              <w:rPr>
                <w:rFonts w:asciiTheme="majorHAnsi" w:hAnsiTheme="majorHAnsi" w:cstheme="majorHAnsi"/>
                <w:b/>
                <w:color w:val="C00000"/>
                <w:sz w:val="28"/>
                <w:szCs w:val="28"/>
              </w:rPr>
              <w:t>4</w:t>
            </w:r>
          </w:p>
        </w:tc>
      </w:tr>
      <w:tr w:rsidR="009D1FCB" w14:paraId="0CE46BF9" w14:textId="77777777" w:rsidTr="00447BC7">
        <w:tc>
          <w:tcPr>
            <w:tcW w:w="9005" w:type="dxa"/>
          </w:tcPr>
          <w:p w14:paraId="6119A585" w14:textId="77777777" w:rsidR="009D1FCB" w:rsidRDefault="009D1FCB" w:rsidP="003E00EC">
            <w:pPr>
              <w:pStyle w:val="NoSpacing"/>
              <w:rPr>
                <w:rFonts w:asciiTheme="majorHAnsi" w:hAnsiTheme="majorHAnsi" w:cstheme="majorHAnsi"/>
                <w:b/>
                <w:bCs/>
                <w:color w:val="C00000"/>
                <w:sz w:val="28"/>
                <w:szCs w:val="28"/>
              </w:rPr>
            </w:pPr>
            <w:r w:rsidRPr="00500D29">
              <w:rPr>
                <w:rFonts w:asciiTheme="majorHAnsi" w:hAnsiTheme="majorHAnsi" w:cstheme="majorHAnsi"/>
                <w:b/>
                <w:color w:val="C00000"/>
                <w:sz w:val="28"/>
                <w:szCs w:val="28"/>
              </w:rPr>
              <w:t xml:space="preserve">Appendix 2:  </w:t>
            </w:r>
            <w:r w:rsidRPr="00500D29">
              <w:rPr>
                <w:rFonts w:asciiTheme="majorHAnsi" w:hAnsiTheme="majorHAnsi" w:cstheme="majorHAnsi"/>
                <w:b/>
                <w:bCs/>
                <w:color w:val="C00000"/>
                <w:sz w:val="28"/>
                <w:szCs w:val="28"/>
              </w:rPr>
              <w:t xml:space="preserve">Catholic Diocese of Northampton school lettings permission form 2021.  </w:t>
            </w:r>
          </w:p>
          <w:p w14:paraId="2FEFBA0E" w14:textId="77777777" w:rsidR="009D1FCB" w:rsidRPr="005B6EE5" w:rsidRDefault="009D1FCB" w:rsidP="003E00EC">
            <w:pPr>
              <w:pStyle w:val="NoSpacing"/>
              <w:rPr>
                <w:rFonts w:asciiTheme="majorHAnsi" w:hAnsiTheme="majorHAnsi" w:cstheme="majorHAnsi"/>
                <w:b/>
                <w:bCs/>
                <w:color w:val="C00000"/>
                <w:sz w:val="28"/>
                <w:szCs w:val="28"/>
              </w:rPr>
            </w:pPr>
            <w:r w:rsidRPr="00500D29">
              <w:rPr>
                <w:rFonts w:asciiTheme="majorHAnsi" w:hAnsiTheme="majorHAnsi" w:cstheme="majorHAnsi"/>
                <w:b/>
                <w:bCs/>
                <w:color w:val="C00000"/>
                <w:sz w:val="28"/>
                <w:szCs w:val="28"/>
              </w:rPr>
              <w:t xml:space="preserve">        </w:t>
            </w:r>
          </w:p>
        </w:tc>
        <w:tc>
          <w:tcPr>
            <w:tcW w:w="1531" w:type="dxa"/>
          </w:tcPr>
          <w:p w14:paraId="1AC183A7" w14:textId="4EA89816" w:rsidR="009D1FCB" w:rsidRPr="005B6EE5" w:rsidRDefault="009D1FCB" w:rsidP="003E00EC">
            <w:pPr>
              <w:pStyle w:val="NoSpacing"/>
              <w:rPr>
                <w:rFonts w:asciiTheme="majorHAnsi" w:hAnsiTheme="majorHAnsi" w:cstheme="majorHAnsi"/>
                <w:b/>
                <w:color w:val="C00000"/>
                <w:sz w:val="28"/>
                <w:szCs w:val="28"/>
              </w:rPr>
            </w:pPr>
            <w:r w:rsidRPr="005B6EE5">
              <w:rPr>
                <w:rFonts w:asciiTheme="majorHAnsi" w:hAnsiTheme="majorHAnsi" w:cstheme="majorHAnsi"/>
                <w:b/>
                <w:color w:val="C00000"/>
                <w:sz w:val="28"/>
                <w:szCs w:val="28"/>
              </w:rPr>
              <w:t xml:space="preserve">Page </w:t>
            </w:r>
            <w:r w:rsidR="00116908">
              <w:rPr>
                <w:rFonts w:asciiTheme="majorHAnsi" w:hAnsiTheme="majorHAnsi" w:cstheme="majorHAnsi"/>
                <w:b/>
                <w:color w:val="C00000"/>
                <w:sz w:val="28"/>
                <w:szCs w:val="28"/>
              </w:rPr>
              <w:t>7</w:t>
            </w:r>
          </w:p>
        </w:tc>
      </w:tr>
      <w:tr w:rsidR="009D1FCB" w14:paraId="776D9F27" w14:textId="77777777" w:rsidTr="00447BC7">
        <w:tc>
          <w:tcPr>
            <w:tcW w:w="9005" w:type="dxa"/>
          </w:tcPr>
          <w:p w14:paraId="320EDBD1" w14:textId="77777777" w:rsidR="009D1FCB" w:rsidRDefault="009D1FCB" w:rsidP="003E00EC">
            <w:pPr>
              <w:pStyle w:val="NoSpacing"/>
              <w:rPr>
                <w:rFonts w:asciiTheme="majorHAnsi" w:hAnsiTheme="majorHAnsi" w:cstheme="majorHAnsi"/>
                <w:b/>
                <w:color w:val="C00000"/>
                <w:sz w:val="28"/>
                <w:szCs w:val="28"/>
              </w:rPr>
            </w:pPr>
            <w:r w:rsidRPr="00500D29">
              <w:rPr>
                <w:rFonts w:asciiTheme="majorHAnsi" w:hAnsiTheme="majorHAnsi" w:cstheme="majorHAnsi"/>
                <w:b/>
                <w:color w:val="C00000"/>
                <w:sz w:val="28"/>
                <w:szCs w:val="28"/>
              </w:rPr>
              <w:t xml:space="preserve">Appendix 3: Conditions of Hire </w:t>
            </w:r>
          </w:p>
          <w:p w14:paraId="7F13A8C7" w14:textId="77777777" w:rsidR="009D1FCB" w:rsidRPr="005B6EE5" w:rsidRDefault="009D1FCB" w:rsidP="003E00EC">
            <w:pPr>
              <w:pStyle w:val="NoSpacing"/>
              <w:rPr>
                <w:rFonts w:asciiTheme="majorHAnsi" w:hAnsiTheme="majorHAnsi" w:cstheme="majorHAnsi"/>
                <w:b/>
                <w:color w:val="C00000"/>
                <w:sz w:val="28"/>
                <w:szCs w:val="28"/>
              </w:rPr>
            </w:pPr>
          </w:p>
        </w:tc>
        <w:tc>
          <w:tcPr>
            <w:tcW w:w="1531" w:type="dxa"/>
          </w:tcPr>
          <w:p w14:paraId="303EE1EA" w14:textId="34DF54EA" w:rsidR="009D1FCB" w:rsidRPr="005B6EE5" w:rsidRDefault="009D1FCB" w:rsidP="003E00EC">
            <w:pPr>
              <w:pStyle w:val="NoSpacing"/>
              <w:rPr>
                <w:rFonts w:asciiTheme="majorHAnsi" w:hAnsiTheme="majorHAnsi" w:cstheme="majorHAnsi"/>
                <w:b/>
                <w:color w:val="C00000"/>
                <w:sz w:val="28"/>
                <w:szCs w:val="28"/>
              </w:rPr>
            </w:pPr>
            <w:r w:rsidRPr="005B6EE5">
              <w:rPr>
                <w:rFonts w:asciiTheme="majorHAnsi" w:hAnsiTheme="majorHAnsi" w:cstheme="majorHAnsi"/>
                <w:b/>
                <w:color w:val="C00000"/>
                <w:sz w:val="28"/>
                <w:szCs w:val="28"/>
              </w:rPr>
              <w:t xml:space="preserve">Page </w:t>
            </w:r>
            <w:r w:rsidR="00116908">
              <w:rPr>
                <w:rFonts w:asciiTheme="majorHAnsi" w:hAnsiTheme="majorHAnsi" w:cstheme="majorHAnsi"/>
                <w:b/>
                <w:color w:val="C00000"/>
                <w:sz w:val="28"/>
                <w:szCs w:val="28"/>
              </w:rPr>
              <w:t>8</w:t>
            </w:r>
          </w:p>
        </w:tc>
      </w:tr>
      <w:tr w:rsidR="009D1FCB" w14:paraId="5AADE2D6" w14:textId="77777777" w:rsidTr="00447BC7">
        <w:tc>
          <w:tcPr>
            <w:tcW w:w="9005" w:type="dxa"/>
          </w:tcPr>
          <w:p w14:paraId="437F9081" w14:textId="13C1A608" w:rsidR="009D1FCB" w:rsidRDefault="009D1FCB" w:rsidP="003E00EC">
            <w:pPr>
              <w:pStyle w:val="NoSpacing"/>
              <w:rPr>
                <w:rFonts w:asciiTheme="majorHAnsi" w:hAnsiTheme="majorHAnsi" w:cstheme="majorHAnsi"/>
                <w:b/>
                <w:color w:val="C00000"/>
                <w:sz w:val="28"/>
                <w:szCs w:val="28"/>
              </w:rPr>
            </w:pPr>
            <w:r>
              <w:rPr>
                <w:rFonts w:asciiTheme="majorHAnsi" w:hAnsiTheme="majorHAnsi" w:cstheme="majorHAnsi"/>
                <w:b/>
                <w:color w:val="C00000"/>
                <w:sz w:val="28"/>
                <w:szCs w:val="28"/>
              </w:rPr>
              <w:t xml:space="preserve">Appendix </w:t>
            </w:r>
            <w:r w:rsidRPr="00A96A21">
              <w:rPr>
                <w:rFonts w:asciiTheme="majorHAnsi" w:hAnsiTheme="majorHAnsi" w:cstheme="majorHAnsi"/>
                <w:b/>
                <w:color w:val="C00000"/>
                <w:sz w:val="28"/>
                <w:szCs w:val="28"/>
              </w:rPr>
              <w:t>4 – Guidance for Schools in the application of this policy</w:t>
            </w:r>
          </w:p>
          <w:p w14:paraId="0FD79017" w14:textId="77777777" w:rsidR="009D1FCB" w:rsidRPr="005B6EE5" w:rsidRDefault="009D1FCB" w:rsidP="003E00EC">
            <w:pPr>
              <w:pStyle w:val="NoSpacing"/>
              <w:rPr>
                <w:rFonts w:asciiTheme="majorHAnsi" w:hAnsiTheme="majorHAnsi" w:cstheme="majorHAnsi"/>
                <w:b/>
                <w:color w:val="C00000"/>
                <w:sz w:val="28"/>
                <w:szCs w:val="28"/>
              </w:rPr>
            </w:pPr>
          </w:p>
        </w:tc>
        <w:tc>
          <w:tcPr>
            <w:tcW w:w="1531" w:type="dxa"/>
          </w:tcPr>
          <w:p w14:paraId="5BBF730F" w14:textId="29AB4120" w:rsidR="009D1FCB" w:rsidRPr="005B6EE5" w:rsidRDefault="009D1FCB" w:rsidP="003E00EC">
            <w:pPr>
              <w:pStyle w:val="NoSpacing"/>
              <w:rPr>
                <w:rFonts w:asciiTheme="majorHAnsi" w:hAnsiTheme="majorHAnsi" w:cstheme="majorHAnsi"/>
                <w:b/>
                <w:color w:val="C00000"/>
                <w:sz w:val="28"/>
                <w:szCs w:val="28"/>
              </w:rPr>
            </w:pPr>
            <w:r w:rsidRPr="005B6EE5">
              <w:rPr>
                <w:rFonts w:asciiTheme="majorHAnsi" w:hAnsiTheme="majorHAnsi" w:cstheme="majorHAnsi"/>
                <w:b/>
                <w:color w:val="C00000"/>
                <w:sz w:val="28"/>
                <w:szCs w:val="28"/>
              </w:rPr>
              <w:t xml:space="preserve">Page </w:t>
            </w:r>
            <w:r w:rsidR="00116908">
              <w:rPr>
                <w:rFonts w:asciiTheme="majorHAnsi" w:hAnsiTheme="majorHAnsi" w:cstheme="majorHAnsi"/>
                <w:b/>
                <w:color w:val="C00000"/>
                <w:sz w:val="28"/>
                <w:szCs w:val="28"/>
              </w:rPr>
              <w:t>10</w:t>
            </w:r>
          </w:p>
        </w:tc>
      </w:tr>
      <w:tr w:rsidR="009D1FCB" w14:paraId="1D22CBA9" w14:textId="77777777" w:rsidTr="00447BC7">
        <w:tc>
          <w:tcPr>
            <w:tcW w:w="9005" w:type="dxa"/>
          </w:tcPr>
          <w:p w14:paraId="5BE40428" w14:textId="77777777" w:rsidR="009D1FCB" w:rsidRDefault="009D1FCB" w:rsidP="003E00EC">
            <w:pPr>
              <w:pStyle w:val="NoSpacing"/>
              <w:rPr>
                <w:rFonts w:asciiTheme="majorHAnsi" w:hAnsiTheme="majorHAnsi" w:cstheme="majorHAnsi"/>
                <w:b/>
                <w:color w:val="C00000"/>
                <w:sz w:val="28"/>
                <w:szCs w:val="28"/>
              </w:rPr>
            </w:pPr>
            <w:r w:rsidRPr="00FC6135">
              <w:rPr>
                <w:rFonts w:asciiTheme="majorHAnsi" w:hAnsiTheme="majorHAnsi" w:cstheme="majorHAnsi"/>
                <w:b/>
                <w:color w:val="C00000"/>
                <w:sz w:val="28"/>
                <w:szCs w:val="28"/>
              </w:rPr>
              <w:t>Appendix 5 – Schedule of Charges</w:t>
            </w:r>
          </w:p>
          <w:p w14:paraId="55805942" w14:textId="77777777" w:rsidR="009D1FCB" w:rsidRPr="005B6EE5" w:rsidRDefault="009D1FCB" w:rsidP="003E00EC">
            <w:pPr>
              <w:pStyle w:val="NoSpacing"/>
              <w:rPr>
                <w:rFonts w:asciiTheme="majorHAnsi" w:hAnsiTheme="majorHAnsi" w:cstheme="majorHAnsi"/>
                <w:b/>
                <w:color w:val="C00000"/>
                <w:sz w:val="28"/>
                <w:szCs w:val="28"/>
              </w:rPr>
            </w:pPr>
          </w:p>
        </w:tc>
        <w:tc>
          <w:tcPr>
            <w:tcW w:w="1531" w:type="dxa"/>
          </w:tcPr>
          <w:p w14:paraId="37ED13F1" w14:textId="31D23F6D" w:rsidR="009D1FCB" w:rsidRPr="005B6EE5" w:rsidRDefault="009D1FCB" w:rsidP="003E00EC">
            <w:pPr>
              <w:pStyle w:val="NoSpacing"/>
              <w:rPr>
                <w:rFonts w:asciiTheme="majorHAnsi" w:hAnsiTheme="majorHAnsi" w:cstheme="majorHAnsi"/>
                <w:b/>
                <w:color w:val="C00000"/>
                <w:sz w:val="28"/>
                <w:szCs w:val="28"/>
              </w:rPr>
            </w:pPr>
            <w:r w:rsidRPr="005B6EE5">
              <w:rPr>
                <w:rFonts w:asciiTheme="majorHAnsi" w:hAnsiTheme="majorHAnsi" w:cstheme="majorHAnsi"/>
                <w:b/>
                <w:color w:val="C00000"/>
                <w:sz w:val="28"/>
                <w:szCs w:val="28"/>
              </w:rPr>
              <w:t xml:space="preserve">Page </w:t>
            </w:r>
            <w:r w:rsidR="00116908">
              <w:rPr>
                <w:rFonts w:asciiTheme="majorHAnsi" w:hAnsiTheme="majorHAnsi" w:cstheme="majorHAnsi"/>
                <w:b/>
                <w:color w:val="C00000"/>
                <w:sz w:val="28"/>
                <w:szCs w:val="28"/>
              </w:rPr>
              <w:t>12</w:t>
            </w:r>
          </w:p>
        </w:tc>
      </w:tr>
      <w:tr w:rsidR="009D1FCB" w14:paraId="56B3C817" w14:textId="77777777" w:rsidTr="00447BC7">
        <w:tc>
          <w:tcPr>
            <w:tcW w:w="9005" w:type="dxa"/>
          </w:tcPr>
          <w:p w14:paraId="5AEBD455" w14:textId="1DAD1314" w:rsidR="009D1FCB" w:rsidRPr="00FC6135" w:rsidRDefault="009D1FCB" w:rsidP="003E00EC">
            <w:pPr>
              <w:pStyle w:val="NoSpacing"/>
              <w:rPr>
                <w:rFonts w:asciiTheme="majorHAnsi" w:hAnsiTheme="majorHAnsi" w:cstheme="majorHAnsi"/>
                <w:b/>
                <w:color w:val="C00000"/>
                <w:sz w:val="28"/>
                <w:szCs w:val="28"/>
              </w:rPr>
            </w:pPr>
            <w:r>
              <w:rPr>
                <w:rFonts w:asciiTheme="majorHAnsi" w:hAnsiTheme="majorHAnsi" w:cstheme="majorHAnsi"/>
                <w:b/>
                <w:color w:val="C00000"/>
                <w:sz w:val="28"/>
                <w:szCs w:val="28"/>
              </w:rPr>
              <w:t>Appendix</w:t>
            </w:r>
            <w:r w:rsidRPr="00FC6135">
              <w:rPr>
                <w:rFonts w:asciiTheme="majorHAnsi" w:hAnsiTheme="majorHAnsi" w:cstheme="majorHAnsi"/>
                <w:b/>
                <w:color w:val="C00000"/>
                <w:sz w:val="28"/>
                <w:szCs w:val="28"/>
              </w:rPr>
              <w:t xml:space="preserve"> 6 </w:t>
            </w:r>
            <w:r>
              <w:rPr>
                <w:rFonts w:asciiTheme="majorHAnsi" w:hAnsiTheme="majorHAnsi" w:cstheme="majorHAnsi"/>
                <w:b/>
                <w:color w:val="C00000"/>
                <w:sz w:val="28"/>
                <w:szCs w:val="28"/>
              </w:rPr>
              <w:t>–</w:t>
            </w:r>
            <w:r w:rsidRPr="00FC6135">
              <w:rPr>
                <w:rFonts w:asciiTheme="majorHAnsi" w:hAnsiTheme="majorHAnsi" w:cstheme="majorHAnsi"/>
                <w:b/>
                <w:color w:val="C00000"/>
                <w:sz w:val="28"/>
                <w:szCs w:val="28"/>
              </w:rPr>
              <w:t xml:space="preserve"> </w:t>
            </w:r>
            <w:r>
              <w:rPr>
                <w:rFonts w:asciiTheme="majorHAnsi" w:hAnsiTheme="majorHAnsi" w:cstheme="majorHAnsi"/>
                <w:b/>
                <w:color w:val="C00000"/>
                <w:sz w:val="28"/>
                <w:szCs w:val="28"/>
              </w:rPr>
              <w:t>The hiring process, associated conditions and forms</w:t>
            </w:r>
            <w:r w:rsidRPr="00FC6135">
              <w:rPr>
                <w:rFonts w:asciiTheme="majorHAnsi" w:hAnsiTheme="majorHAnsi" w:cstheme="majorHAnsi"/>
                <w:b/>
                <w:color w:val="C00000"/>
                <w:sz w:val="28"/>
                <w:szCs w:val="28"/>
              </w:rPr>
              <w:t>:</w:t>
            </w:r>
          </w:p>
          <w:p w14:paraId="243D94BA" w14:textId="77777777" w:rsidR="009D1FCB" w:rsidRDefault="009D1FCB" w:rsidP="003E00EC">
            <w:pPr>
              <w:pStyle w:val="NoSpacing"/>
              <w:rPr>
                <w:rFonts w:cstheme="minorHAnsi"/>
                <w:b/>
                <w:color w:val="C00000"/>
              </w:rPr>
            </w:pPr>
          </w:p>
        </w:tc>
        <w:tc>
          <w:tcPr>
            <w:tcW w:w="1531" w:type="dxa"/>
          </w:tcPr>
          <w:p w14:paraId="697F60DC" w14:textId="1D7C9013" w:rsidR="009D1FCB" w:rsidRPr="005B6EE5" w:rsidRDefault="009D1FCB" w:rsidP="003E00EC">
            <w:pPr>
              <w:pStyle w:val="NoSpacing"/>
              <w:rPr>
                <w:rFonts w:asciiTheme="majorHAnsi" w:hAnsiTheme="majorHAnsi" w:cstheme="majorHAnsi"/>
                <w:b/>
                <w:color w:val="C00000"/>
                <w:sz w:val="28"/>
                <w:szCs w:val="28"/>
              </w:rPr>
            </w:pPr>
            <w:r w:rsidRPr="005B6EE5">
              <w:rPr>
                <w:rFonts w:asciiTheme="majorHAnsi" w:hAnsiTheme="majorHAnsi" w:cstheme="majorHAnsi"/>
                <w:b/>
                <w:color w:val="C00000"/>
                <w:sz w:val="28"/>
                <w:szCs w:val="28"/>
              </w:rPr>
              <w:t xml:space="preserve">Page </w:t>
            </w:r>
            <w:r w:rsidR="00116908">
              <w:rPr>
                <w:rFonts w:asciiTheme="majorHAnsi" w:hAnsiTheme="majorHAnsi" w:cstheme="majorHAnsi"/>
                <w:b/>
                <w:color w:val="C00000"/>
                <w:sz w:val="28"/>
                <w:szCs w:val="28"/>
              </w:rPr>
              <w:t>13</w:t>
            </w:r>
          </w:p>
        </w:tc>
      </w:tr>
    </w:tbl>
    <w:p w14:paraId="4A0FF0F9" w14:textId="77777777" w:rsidR="009D1FCB" w:rsidRDefault="009D1FCB" w:rsidP="009D1FCB">
      <w:pPr>
        <w:pStyle w:val="NoSpacing"/>
        <w:rPr>
          <w:rFonts w:cstheme="minorHAnsi"/>
          <w:b/>
          <w:color w:val="C00000"/>
        </w:rPr>
      </w:pPr>
      <w:r>
        <w:rPr>
          <w:rFonts w:cstheme="minorHAnsi"/>
          <w:b/>
          <w:color w:val="C00000"/>
        </w:rPr>
        <w:tab/>
      </w:r>
      <w:r>
        <w:rPr>
          <w:rFonts w:cstheme="minorHAnsi"/>
          <w:b/>
          <w:color w:val="C00000"/>
        </w:rPr>
        <w:tab/>
      </w:r>
      <w:r>
        <w:rPr>
          <w:rFonts w:cstheme="minorHAnsi"/>
          <w:b/>
          <w:color w:val="C00000"/>
        </w:rPr>
        <w:tab/>
      </w:r>
      <w:r>
        <w:rPr>
          <w:rFonts w:cstheme="minorHAnsi"/>
          <w:b/>
          <w:color w:val="C00000"/>
        </w:rPr>
        <w:tab/>
      </w:r>
      <w:r>
        <w:rPr>
          <w:rFonts w:cstheme="minorHAnsi"/>
          <w:b/>
          <w:color w:val="C00000"/>
        </w:rPr>
        <w:tab/>
      </w:r>
      <w:r>
        <w:rPr>
          <w:rFonts w:cstheme="minorHAnsi"/>
          <w:b/>
          <w:color w:val="C00000"/>
        </w:rPr>
        <w:tab/>
      </w:r>
      <w:r>
        <w:rPr>
          <w:rFonts w:cstheme="minorHAnsi"/>
          <w:b/>
          <w:color w:val="C00000"/>
        </w:rPr>
        <w:tab/>
      </w:r>
      <w:r>
        <w:rPr>
          <w:rFonts w:cstheme="minorHAnsi"/>
          <w:b/>
          <w:color w:val="C00000"/>
        </w:rPr>
        <w:tab/>
      </w:r>
    </w:p>
    <w:p w14:paraId="609C5965" w14:textId="77777777" w:rsidR="009D1FCB" w:rsidRDefault="009D1FCB" w:rsidP="009D1FCB">
      <w:pPr>
        <w:pStyle w:val="NoSpacing"/>
        <w:rPr>
          <w:rFonts w:cstheme="minorHAnsi"/>
          <w:b/>
          <w:color w:val="C00000"/>
        </w:rPr>
      </w:pPr>
    </w:p>
    <w:p w14:paraId="691E68D5" w14:textId="77777777" w:rsidR="009D1FCB" w:rsidRDefault="009D1FCB" w:rsidP="009D1FCB">
      <w:pPr>
        <w:pStyle w:val="NoSpacing"/>
        <w:rPr>
          <w:rFonts w:cstheme="minorHAnsi"/>
          <w:b/>
          <w:color w:val="C00000"/>
        </w:rPr>
      </w:pPr>
    </w:p>
    <w:p w14:paraId="4EA897DB" w14:textId="77777777" w:rsidR="009D1FCB" w:rsidRDefault="009D1FCB" w:rsidP="009D1FCB">
      <w:pPr>
        <w:pStyle w:val="NoSpacing"/>
        <w:rPr>
          <w:rFonts w:cstheme="minorHAnsi"/>
          <w:b/>
          <w:color w:val="C00000"/>
        </w:rPr>
      </w:pPr>
    </w:p>
    <w:p w14:paraId="34D69CA7" w14:textId="77777777" w:rsidR="009D1FCB" w:rsidRDefault="009D1FCB" w:rsidP="009D1FCB">
      <w:pPr>
        <w:pStyle w:val="NoSpacing"/>
        <w:rPr>
          <w:rFonts w:cstheme="minorHAnsi"/>
          <w:b/>
          <w:color w:val="C00000"/>
        </w:rPr>
      </w:pPr>
    </w:p>
    <w:p w14:paraId="28448252" w14:textId="77777777" w:rsidR="009D1FCB" w:rsidRDefault="009D1FCB" w:rsidP="009D1FCB">
      <w:pPr>
        <w:pStyle w:val="NoSpacing"/>
        <w:rPr>
          <w:rFonts w:cstheme="minorHAnsi"/>
          <w:b/>
          <w:color w:val="C00000"/>
        </w:rPr>
      </w:pPr>
    </w:p>
    <w:p w14:paraId="67483A7C" w14:textId="77777777" w:rsidR="009D1FCB" w:rsidRDefault="009D1FCB" w:rsidP="009D1FCB">
      <w:pPr>
        <w:pStyle w:val="NoSpacing"/>
        <w:rPr>
          <w:rFonts w:cstheme="minorHAnsi"/>
          <w:b/>
          <w:color w:val="C00000"/>
        </w:rPr>
      </w:pPr>
    </w:p>
    <w:p w14:paraId="58F897D0" w14:textId="77777777" w:rsidR="009D1FCB" w:rsidRDefault="009D1FCB" w:rsidP="009D1FCB">
      <w:pPr>
        <w:pStyle w:val="NoSpacing"/>
        <w:rPr>
          <w:rFonts w:cstheme="minorHAnsi"/>
          <w:b/>
          <w:color w:val="C00000"/>
        </w:rPr>
      </w:pPr>
    </w:p>
    <w:p w14:paraId="53E4EE90" w14:textId="77777777" w:rsidR="009D1FCB" w:rsidRDefault="009D1FCB" w:rsidP="009D1FCB">
      <w:pPr>
        <w:pStyle w:val="NoSpacing"/>
        <w:rPr>
          <w:rFonts w:cstheme="minorHAnsi"/>
          <w:b/>
          <w:color w:val="C00000"/>
        </w:rPr>
      </w:pPr>
    </w:p>
    <w:p w14:paraId="10A0E8A7" w14:textId="77777777" w:rsidR="009D1FCB" w:rsidRDefault="009D1FCB" w:rsidP="009D1FCB">
      <w:pPr>
        <w:pStyle w:val="NoSpacing"/>
        <w:rPr>
          <w:rFonts w:cstheme="minorHAnsi"/>
          <w:b/>
          <w:color w:val="C00000"/>
        </w:rPr>
      </w:pPr>
    </w:p>
    <w:p w14:paraId="0809F616" w14:textId="77777777" w:rsidR="009D1FCB" w:rsidRDefault="009D1FCB" w:rsidP="009D1FCB">
      <w:pPr>
        <w:pStyle w:val="NoSpacing"/>
        <w:rPr>
          <w:rFonts w:cstheme="minorHAnsi"/>
          <w:b/>
          <w:color w:val="C00000"/>
        </w:rPr>
      </w:pPr>
    </w:p>
    <w:p w14:paraId="01324BF0" w14:textId="77777777" w:rsidR="009D1FCB" w:rsidRDefault="009D1FCB" w:rsidP="009D1FCB">
      <w:pPr>
        <w:pStyle w:val="NoSpacing"/>
        <w:rPr>
          <w:rFonts w:cstheme="minorHAnsi"/>
          <w:b/>
          <w:color w:val="C00000"/>
        </w:rPr>
      </w:pPr>
    </w:p>
    <w:p w14:paraId="0197F488" w14:textId="77777777" w:rsidR="009D1FCB" w:rsidRDefault="009D1FCB" w:rsidP="009D1FCB">
      <w:pPr>
        <w:pStyle w:val="NoSpacing"/>
        <w:rPr>
          <w:rFonts w:cstheme="minorHAnsi"/>
          <w:b/>
          <w:color w:val="C00000"/>
        </w:rPr>
      </w:pPr>
    </w:p>
    <w:p w14:paraId="3D8CBDAE" w14:textId="77777777" w:rsidR="009D1FCB" w:rsidRDefault="009D1FCB" w:rsidP="009D1FCB">
      <w:pPr>
        <w:pStyle w:val="NoSpacing"/>
        <w:rPr>
          <w:rFonts w:cstheme="minorHAnsi"/>
          <w:b/>
          <w:color w:val="C00000"/>
        </w:rPr>
      </w:pPr>
    </w:p>
    <w:p w14:paraId="5B558AFF" w14:textId="77777777" w:rsidR="009D1FCB" w:rsidRDefault="009D1FCB" w:rsidP="009D1FCB">
      <w:pPr>
        <w:pStyle w:val="NoSpacing"/>
        <w:rPr>
          <w:rFonts w:cstheme="minorHAnsi"/>
          <w:b/>
          <w:color w:val="C00000"/>
        </w:rPr>
      </w:pPr>
    </w:p>
    <w:p w14:paraId="7BC22E80" w14:textId="77777777" w:rsidR="009D1FCB" w:rsidRDefault="009D1FCB" w:rsidP="009D1FCB">
      <w:pPr>
        <w:pStyle w:val="NoSpacing"/>
        <w:rPr>
          <w:rFonts w:cstheme="minorHAnsi"/>
          <w:b/>
          <w:color w:val="C00000"/>
        </w:rPr>
      </w:pPr>
    </w:p>
    <w:p w14:paraId="637EEAD8" w14:textId="77777777" w:rsidR="009D1FCB" w:rsidRDefault="009D1FCB" w:rsidP="009D1FCB">
      <w:pPr>
        <w:pStyle w:val="NoSpacing"/>
        <w:rPr>
          <w:rFonts w:cstheme="minorHAnsi"/>
          <w:b/>
          <w:color w:val="C00000"/>
        </w:rPr>
      </w:pPr>
    </w:p>
    <w:p w14:paraId="17045489" w14:textId="77777777" w:rsidR="009D1FCB" w:rsidRDefault="009D1FCB" w:rsidP="009D1FCB">
      <w:pPr>
        <w:pStyle w:val="NoSpacing"/>
        <w:rPr>
          <w:rFonts w:cstheme="minorHAnsi"/>
          <w:b/>
          <w:color w:val="C00000"/>
        </w:rPr>
      </w:pPr>
    </w:p>
    <w:p w14:paraId="7940C8EA" w14:textId="77777777" w:rsidR="00447BC7" w:rsidRDefault="00447BC7" w:rsidP="009D1FCB">
      <w:pPr>
        <w:pStyle w:val="NoSpacing"/>
        <w:rPr>
          <w:rFonts w:cstheme="minorHAnsi"/>
          <w:b/>
          <w:color w:val="C00000"/>
        </w:rPr>
      </w:pPr>
    </w:p>
    <w:p w14:paraId="5BDE5239" w14:textId="77777777" w:rsidR="00447BC7" w:rsidRDefault="00447BC7" w:rsidP="009D1FCB">
      <w:pPr>
        <w:pStyle w:val="NoSpacing"/>
        <w:rPr>
          <w:rFonts w:cstheme="minorHAnsi"/>
          <w:b/>
          <w:color w:val="C00000"/>
        </w:rPr>
      </w:pPr>
    </w:p>
    <w:p w14:paraId="155DEE6A" w14:textId="77777777" w:rsidR="00447BC7" w:rsidRDefault="00447BC7" w:rsidP="009D1FCB">
      <w:pPr>
        <w:pStyle w:val="NoSpacing"/>
        <w:rPr>
          <w:rFonts w:cstheme="minorHAnsi"/>
          <w:b/>
          <w:color w:val="C00000"/>
        </w:rPr>
      </w:pPr>
    </w:p>
    <w:p w14:paraId="7D271621" w14:textId="77777777" w:rsidR="00877DD0" w:rsidRDefault="00877DD0" w:rsidP="009D1FCB">
      <w:pPr>
        <w:pStyle w:val="NoSpacing"/>
        <w:rPr>
          <w:rFonts w:cstheme="minorHAnsi"/>
          <w:b/>
          <w:color w:val="C00000"/>
        </w:rPr>
      </w:pPr>
    </w:p>
    <w:p w14:paraId="2F20764A" w14:textId="77777777" w:rsidR="00116908" w:rsidRDefault="00116908" w:rsidP="009D1FCB">
      <w:pPr>
        <w:pStyle w:val="NoSpacing"/>
        <w:rPr>
          <w:rFonts w:cstheme="minorHAnsi"/>
          <w:b/>
          <w:color w:val="C00000"/>
        </w:rPr>
      </w:pPr>
    </w:p>
    <w:p w14:paraId="019126D5" w14:textId="77777777" w:rsidR="00116908" w:rsidRDefault="00116908" w:rsidP="009D1FCB">
      <w:pPr>
        <w:pStyle w:val="NoSpacing"/>
        <w:rPr>
          <w:rFonts w:cstheme="minorHAnsi"/>
          <w:b/>
          <w:color w:val="C00000"/>
        </w:rPr>
      </w:pPr>
    </w:p>
    <w:p w14:paraId="40048FFF" w14:textId="77777777" w:rsidR="00877DD0" w:rsidRDefault="00877DD0" w:rsidP="009D1FCB">
      <w:pPr>
        <w:pStyle w:val="NoSpacing"/>
        <w:rPr>
          <w:rFonts w:cstheme="minorHAnsi"/>
          <w:b/>
          <w:color w:val="C00000"/>
        </w:rPr>
      </w:pPr>
    </w:p>
    <w:p w14:paraId="1E622539" w14:textId="2DC51799" w:rsidR="009D1FCB" w:rsidRPr="004555D3" w:rsidRDefault="009D1FCB" w:rsidP="009D1FCB">
      <w:pPr>
        <w:pStyle w:val="NoSpacing"/>
        <w:rPr>
          <w:rFonts w:cstheme="minorHAnsi"/>
          <w:b/>
          <w:color w:val="C00000"/>
        </w:rPr>
      </w:pPr>
      <w:r w:rsidRPr="00500D29">
        <w:rPr>
          <w:rFonts w:cstheme="minorHAnsi"/>
          <w:b/>
          <w:color w:val="C00000"/>
        </w:rPr>
        <w:lastRenderedPageBreak/>
        <w:t xml:space="preserve">Introduction </w:t>
      </w:r>
    </w:p>
    <w:p w14:paraId="363AADAF" w14:textId="77777777" w:rsidR="009D1FCB" w:rsidRPr="00877DD0" w:rsidRDefault="009D1FCB" w:rsidP="009D1FCB">
      <w:pPr>
        <w:pStyle w:val="NoSpacing"/>
        <w:rPr>
          <w:rFonts w:asciiTheme="majorHAnsi" w:hAnsiTheme="majorHAnsi" w:cstheme="majorHAnsi"/>
        </w:rPr>
      </w:pPr>
      <w:r w:rsidRPr="00877DD0">
        <w:rPr>
          <w:rFonts w:asciiTheme="majorHAnsi" w:hAnsiTheme="majorHAnsi" w:cstheme="majorHAnsi"/>
        </w:rPr>
        <w:t>The St Thomas Catholic Academies Trust recognises that the primary purpose of schools’ premises is to provide accommodation for the teaching, learning and welfare of its students. The requirements of the school will therefore always take precedence over external hiring’s. However, when not required by the school, the Trust is willing to hire out school premises as the buildings:</w:t>
      </w:r>
    </w:p>
    <w:p w14:paraId="0425F256" w14:textId="77777777" w:rsidR="009D1FCB" w:rsidRPr="00877DD0" w:rsidRDefault="009D1FCB" w:rsidP="009D1FCB">
      <w:pPr>
        <w:pStyle w:val="NoSpacing"/>
        <w:rPr>
          <w:rFonts w:asciiTheme="majorHAnsi" w:hAnsiTheme="majorHAnsi" w:cstheme="majorHAnsi"/>
          <w:sz w:val="8"/>
          <w:szCs w:val="8"/>
        </w:rPr>
      </w:pPr>
    </w:p>
    <w:p w14:paraId="3ECE85F7" w14:textId="77777777" w:rsidR="009D1FCB" w:rsidRPr="00877DD0" w:rsidRDefault="009D1FCB" w:rsidP="009D1FCB">
      <w:pPr>
        <w:pStyle w:val="NoSpacing"/>
        <w:rPr>
          <w:rFonts w:asciiTheme="majorHAnsi" w:hAnsiTheme="majorHAnsi" w:cstheme="majorHAnsi"/>
        </w:rPr>
      </w:pPr>
      <w:r w:rsidRPr="00877DD0">
        <w:rPr>
          <w:rFonts w:asciiTheme="majorHAnsi" w:hAnsiTheme="majorHAnsi" w:cstheme="majorHAnsi"/>
        </w:rPr>
        <w:sym w:font="Symbol" w:char="F0B7"/>
      </w:r>
      <w:r w:rsidRPr="00877DD0">
        <w:rPr>
          <w:rFonts w:asciiTheme="majorHAnsi" w:hAnsiTheme="majorHAnsi" w:cstheme="majorHAnsi"/>
        </w:rPr>
        <w:t xml:space="preserve"> provides a valuable resource to the local community</w:t>
      </w:r>
    </w:p>
    <w:p w14:paraId="13F61B77" w14:textId="77777777" w:rsidR="009D1FCB" w:rsidRPr="00877DD0" w:rsidRDefault="009D1FCB" w:rsidP="009D1FCB">
      <w:pPr>
        <w:pStyle w:val="NoSpacing"/>
        <w:rPr>
          <w:rFonts w:asciiTheme="majorHAnsi" w:hAnsiTheme="majorHAnsi" w:cstheme="majorHAnsi"/>
        </w:rPr>
      </w:pPr>
      <w:r w:rsidRPr="00877DD0">
        <w:rPr>
          <w:rFonts w:asciiTheme="majorHAnsi" w:hAnsiTheme="majorHAnsi" w:cstheme="majorHAnsi"/>
        </w:rPr>
        <w:sym w:font="Symbol" w:char="F0B7"/>
      </w:r>
      <w:r w:rsidRPr="00877DD0">
        <w:rPr>
          <w:rFonts w:asciiTheme="majorHAnsi" w:hAnsiTheme="majorHAnsi" w:cstheme="majorHAnsi"/>
        </w:rPr>
        <w:t xml:space="preserve"> are a potential source of </w:t>
      </w:r>
      <w:proofErr w:type="gramStart"/>
      <w:r w:rsidRPr="00877DD0">
        <w:rPr>
          <w:rFonts w:asciiTheme="majorHAnsi" w:hAnsiTheme="majorHAnsi" w:cstheme="majorHAnsi"/>
        </w:rPr>
        <w:t>income</w:t>
      </w:r>
      <w:proofErr w:type="gramEnd"/>
    </w:p>
    <w:p w14:paraId="638869B0" w14:textId="77777777" w:rsidR="009D1FCB" w:rsidRPr="00877DD0" w:rsidRDefault="009D1FCB" w:rsidP="009D1FCB">
      <w:pPr>
        <w:pStyle w:val="NoSpacing"/>
        <w:rPr>
          <w:rFonts w:asciiTheme="majorHAnsi" w:hAnsiTheme="majorHAnsi" w:cstheme="majorHAnsi"/>
          <w:sz w:val="8"/>
          <w:szCs w:val="8"/>
        </w:rPr>
      </w:pPr>
    </w:p>
    <w:p w14:paraId="034B6D64" w14:textId="77777777" w:rsidR="009D1FCB" w:rsidRPr="00877DD0" w:rsidRDefault="009D1FCB" w:rsidP="009D1FCB">
      <w:pPr>
        <w:pStyle w:val="NoSpacing"/>
        <w:rPr>
          <w:rFonts w:asciiTheme="majorHAnsi" w:hAnsiTheme="majorHAnsi" w:cstheme="majorHAnsi"/>
        </w:rPr>
      </w:pPr>
      <w:r w:rsidRPr="00877DD0">
        <w:rPr>
          <w:rFonts w:asciiTheme="majorHAnsi" w:hAnsiTheme="majorHAnsi" w:cstheme="majorHAnsi"/>
        </w:rPr>
        <w:t>The Trust recognises that the hiring out of school premises will always be an incidental part of the Trust/School aims.</w:t>
      </w:r>
    </w:p>
    <w:p w14:paraId="7FB050BE" w14:textId="77777777" w:rsidR="009D1FCB" w:rsidRPr="00877DD0" w:rsidRDefault="009D1FCB" w:rsidP="009D1FCB">
      <w:pPr>
        <w:pStyle w:val="NoSpacing"/>
        <w:rPr>
          <w:rFonts w:asciiTheme="majorHAnsi" w:hAnsiTheme="majorHAnsi" w:cstheme="majorHAnsi"/>
          <w:sz w:val="8"/>
          <w:szCs w:val="8"/>
        </w:rPr>
      </w:pPr>
    </w:p>
    <w:p w14:paraId="2A168ACE" w14:textId="77777777" w:rsidR="009D1FCB" w:rsidRPr="009B4CBE" w:rsidRDefault="009D1FCB" w:rsidP="009D1FCB">
      <w:pPr>
        <w:pStyle w:val="NoSpacing"/>
        <w:ind w:left="426" w:hanging="426"/>
        <w:rPr>
          <w:rFonts w:asciiTheme="majorHAnsi" w:hAnsiTheme="majorHAnsi" w:cstheme="majorHAnsi"/>
          <w:b/>
          <w:color w:val="0070C0"/>
        </w:rPr>
      </w:pPr>
      <w:r w:rsidRPr="009B4CBE">
        <w:rPr>
          <w:rFonts w:asciiTheme="majorHAnsi" w:hAnsiTheme="majorHAnsi" w:cstheme="majorHAnsi"/>
          <w:b/>
          <w:color w:val="0070C0"/>
        </w:rPr>
        <w:t>Policy Aims:</w:t>
      </w:r>
    </w:p>
    <w:p w14:paraId="3DD7BC1B" w14:textId="77777777" w:rsidR="009D1FCB" w:rsidRPr="00877DD0" w:rsidRDefault="009D1FCB" w:rsidP="009D1FCB">
      <w:pPr>
        <w:pStyle w:val="NoSpacing"/>
        <w:numPr>
          <w:ilvl w:val="0"/>
          <w:numId w:val="8"/>
        </w:numPr>
        <w:ind w:left="426" w:hanging="426"/>
        <w:rPr>
          <w:rFonts w:asciiTheme="majorHAnsi" w:hAnsiTheme="majorHAnsi" w:cstheme="majorHAnsi"/>
          <w:bCs/>
        </w:rPr>
      </w:pPr>
      <w:r w:rsidRPr="00877DD0">
        <w:rPr>
          <w:rFonts w:asciiTheme="majorHAnsi" w:hAnsiTheme="majorHAnsi" w:cstheme="majorHAnsi"/>
          <w:bCs/>
        </w:rPr>
        <w:t>To facilitate the use of school buildings across the Academy Trust in support of community activity.</w:t>
      </w:r>
    </w:p>
    <w:p w14:paraId="1858254A" w14:textId="77777777" w:rsidR="009D1FCB" w:rsidRPr="00877DD0" w:rsidRDefault="009D1FCB" w:rsidP="009D1FCB">
      <w:pPr>
        <w:pStyle w:val="NoSpacing"/>
        <w:numPr>
          <w:ilvl w:val="0"/>
          <w:numId w:val="8"/>
        </w:numPr>
        <w:ind w:left="426" w:hanging="426"/>
        <w:rPr>
          <w:rFonts w:asciiTheme="majorHAnsi" w:hAnsiTheme="majorHAnsi" w:cstheme="majorHAnsi"/>
          <w:bCs/>
        </w:rPr>
      </w:pPr>
      <w:r w:rsidRPr="00877DD0">
        <w:rPr>
          <w:rFonts w:asciiTheme="majorHAnsi" w:hAnsiTheme="majorHAnsi" w:cstheme="majorHAnsi"/>
          <w:bCs/>
        </w:rPr>
        <w:t>To ensure lettings are fully compliant with all Diocesan expectations.</w:t>
      </w:r>
    </w:p>
    <w:p w14:paraId="089B3452" w14:textId="77777777" w:rsidR="009D1FCB" w:rsidRPr="00877DD0" w:rsidRDefault="009D1FCB" w:rsidP="009D1FCB">
      <w:pPr>
        <w:pStyle w:val="NoSpacing"/>
        <w:numPr>
          <w:ilvl w:val="0"/>
          <w:numId w:val="8"/>
        </w:numPr>
        <w:ind w:left="426" w:hanging="426"/>
        <w:rPr>
          <w:rFonts w:asciiTheme="majorHAnsi" w:hAnsiTheme="majorHAnsi" w:cstheme="majorHAnsi"/>
          <w:bCs/>
        </w:rPr>
      </w:pPr>
      <w:r w:rsidRPr="00877DD0">
        <w:rPr>
          <w:rFonts w:asciiTheme="majorHAnsi" w:hAnsiTheme="majorHAnsi" w:cstheme="majorHAnsi"/>
          <w:bCs/>
        </w:rPr>
        <w:t>To ensure lettings meet all legal, health and safety, and financial regulations.</w:t>
      </w:r>
    </w:p>
    <w:p w14:paraId="4532D640" w14:textId="77777777" w:rsidR="009D1FCB" w:rsidRPr="00877DD0" w:rsidRDefault="009D1FCB" w:rsidP="009D1FCB">
      <w:pPr>
        <w:pStyle w:val="NoSpacing"/>
        <w:numPr>
          <w:ilvl w:val="0"/>
          <w:numId w:val="8"/>
        </w:numPr>
        <w:ind w:left="426" w:hanging="426"/>
        <w:rPr>
          <w:rFonts w:asciiTheme="majorHAnsi" w:hAnsiTheme="majorHAnsi" w:cstheme="majorHAnsi"/>
          <w:bCs/>
        </w:rPr>
      </w:pPr>
      <w:r w:rsidRPr="00877DD0">
        <w:rPr>
          <w:rFonts w:asciiTheme="majorHAnsi" w:hAnsiTheme="majorHAnsi" w:cstheme="majorHAnsi"/>
          <w:bCs/>
        </w:rPr>
        <w:t>To ensure the lettings provide a net financial benefit to each of our schools, supporting their upkeep and development.</w:t>
      </w:r>
    </w:p>
    <w:p w14:paraId="4A523263" w14:textId="77777777" w:rsidR="009D1FCB" w:rsidRPr="00877DD0" w:rsidRDefault="009D1FCB" w:rsidP="009D1FCB">
      <w:pPr>
        <w:pStyle w:val="NoSpacing"/>
        <w:ind w:left="426" w:hanging="426"/>
        <w:rPr>
          <w:rFonts w:asciiTheme="majorHAnsi" w:hAnsiTheme="majorHAnsi" w:cstheme="majorHAnsi"/>
          <w:b/>
          <w:sz w:val="8"/>
          <w:szCs w:val="8"/>
        </w:rPr>
      </w:pPr>
    </w:p>
    <w:p w14:paraId="4E63D156" w14:textId="77777777" w:rsidR="009D1FCB" w:rsidRPr="009B4CBE" w:rsidRDefault="009D1FCB" w:rsidP="009D1FCB">
      <w:pPr>
        <w:pStyle w:val="NoSpacing"/>
        <w:ind w:left="426" w:hanging="426"/>
        <w:rPr>
          <w:rFonts w:asciiTheme="majorHAnsi" w:hAnsiTheme="majorHAnsi" w:cstheme="majorHAnsi"/>
          <w:b/>
          <w:color w:val="0070C0"/>
        </w:rPr>
      </w:pPr>
      <w:r w:rsidRPr="009B4CBE">
        <w:rPr>
          <w:rFonts w:asciiTheme="majorHAnsi" w:hAnsiTheme="majorHAnsi" w:cstheme="majorHAnsi"/>
          <w:b/>
          <w:color w:val="0070C0"/>
        </w:rPr>
        <w:t>Policy Objectives:</w:t>
      </w:r>
    </w:p>
    <w:p w14:paraId="6662B41F" w14:textId="77777777" w:rsidR="009D1FCB" w:rsidRPr="00877DD0" w:rsidRDefault="009D1FCB" w:rsidP="009D1FCB">
      <w:pPr>
        <w:pStyle w:val="NoSpacing"/>
        <w:numPr>
          <w:ilvl w:val="1"/>
          <w:numId w:val="14"/>
        </w:numPr>
        <w:ind w:left="426" w:hanging="426"/>
        <w:rPr>
          <w:rFonts w:asciiTheme="majorHAnsi" w:hAnsiTheme="majorHAnsi" w:cstheme="majorHAnsi"/>
          <w:bCs/>
        </w:rPr>
      </w:pPr>
      <w:r w:rsidRPr="00877DD0">
        <w:rPr>
          <w:rFonts w:asciiTheme="majorHAnsi" w:hAnsiTheme="majorHAnsi" w:cstheme="majorHAnsi"/>
          <w:bCs/>
        </w:rPr>
        <w:t>The Headteacher will nominate a Lettings Coordinator to oversee all aspects of letting</w:t>
      </w:r>
    </w:p>
    <w:p w14:paraId="73A4E7F8" w14:textId="77777777" w:rsidR="009D1FCB" w:rsidRPr="00877DD0" w:rsidRDefault="009D1FCB" w:rsidP="009D1FCB">
      <w:pPr>
        <w:pStyle w:val="NoSpacing"/>
        <w:numPr>
          <w:ilvl w:val="1"/>
          <w:numId w:val="14"/>
        </w:numPr>
        <w:ind w:left="426" w:hanging="426"/>
        <w:rPr>
          <w:rFonts w:asciiTheme="majorHAnsi" w:hAnsiTheme="majorHAnsi" w:cstheme="majorHAnsi"/>
          <w:bCs/>
        </w:rPr>
      </w:pPr>
      <w:r w:rsidRPr="00877DD0">
        <w:rPr>
          <w:rFonts w:asciiTheme="majorHAnsi" w:hAnsiTheme="majorHAnsi" w:cstheme="majorHAnsi"/>
          <w:bCs/>
        </w:rPr>
        <w:t>The Letting Coordinator will be trained by the Trust Compliance Manager to ensure they understand the application of this policy in full</w:t>
      </w:r>
    </w:p>
    <w:p w14:paraId="186405B7" w14:textId="77777777" w:rsidR="009D1FCB" w:rsidRPr="00877DD0" w:rsidRDefault="009D1FCB" w:rsidP="009D1FCB">
      <w:pPr>
        <w:pStyle w:val="NoSpacing"/>
        <w:numPr>
          <w:ilvl w:val="1"/>
          <w:numId w:val="14"/>
        </w:numPr>
        <w:ind w:left="426" w:hanging="426"/>
        <w:rPr>
          <w:rFonts w:asciiTheme="majorHAnsi" w:hAnsiTheme="majorHAnsi" w:cstheme="majorHAnsi"/>
          <w:bCs/>
        </w:rPr>
      </w:pPr>
      <w:r w:rsidRPr="00877DD0">
        <w:rPr>
          <w:rFonts w:asciiTheme="majorHAnsi" w:hAnsiTheme="majorHAnsi" w:cstheme="majorHAnsi"/>
          <w:bCs/>
        </w:rPr>
        <w:t>The lettings coordinator shall liaise with the Trust Compliance Manager for support in respect of any new letting that may present risks or challenges that are different to previous lettings</w:t>
      </w:r>
    </w:p>
    <w:p w14:paraId="503BF141" w14:textId="77777777" w:rsidR="009D1FCB" w:rsidRPr="00877DD0" w:rsidRDefault="009D1FCB" w:rsidP="009D1FCB">
      <w:pPr>
        <w:pStyle w:val="NoSpacing"/>
        <w:numPr>
          <w:ilvl w:val="1"/>
          <w:numId w:val="14"/>
        </w:numPr>
        <w:ind w:left="426" w:hanging="426"/>
        <w:rPr>
          <w:rFonts w:asciiTheme="majorHAnsi" w:hAnsiTheme="majorHAnsi" w:cstheme="majorHAnsi"/>
          <w:bCs/>
        </w:rPr>
      </w:pPr>
      <w:r w:rsidRPr="00877DD0">
        <w:rPr>
          <w:rFonts w:asciiTheme="majorHAnsi" w:hAnsiTheme="majorHAnsi" w:cstheme="majorHAnsi"/>
          <w:bCs/>
        </w:rPr>
        <w:t>The lettings coordinator shall promote the facilities of the school</w:t>
      </w:r>
    </w:p>
    <w:p w14:paraId="26A33829" w14:textId="77777777" w:rsidR="009D1FCB" w:rsidRPr="00877DD0" w:rsidRDefault="009D1FCB" w:rsidP="009D1FCB">
      <w:pPr>
        <w:pStyle w:val="NoSpacing"/>
        <w:ind w:left="426" w:hanging="426"/>
        <w:rPr>
          <w:rFonts w:asciiTheme="majorHAnsi" w:hAnsiTheme="majorHAnsi" w:cstheme="majorHAnsi"/>
          <w:bCs/>
          <w:sz w:val="12"/>
          <w:szCs w:val="12"/>
        </w:rPr>
      </w:pPr>
    </w:p>
    <w:p w14:paraId="5EAE45CC" w14:textId="77777777" w:rsidR="009D1FCB" w:rsidRPr="00877DD0" w:rsidRDefault="009D1FCB" w:rsidP="009D1FCB">
      <w:pPr>
        <w:pStyle w:val="NoSpacing"/>
        <w:numPr>
          <w:ilvl w:val="1"/>
          <w:numId w:val="17"/>
        </w:numPr>
        <w:ind w:left="426" w:hanging="426"/>
        <w:rPr>
          <w:rFonts w:asciiTheme="majorHAnsi" w:hAnsiTheme="majorHAnsi" w:cstheme="majorHAnsi"/>
          <w:bCs/>
        </w:rPr>
      </w:pPr>
      <w:r w:rsidRPr="00877DD0">
        <w:rPr>
          <w:rFonts w:asciiTheme="majorHAnsi" w:hAnsiTheme="majorHAnsi" w:cstheme="majorHAnsi"/>
          <w:bCs/>
        </w:rPr>
        <w:t>Each school in the Trust will follow the expectations for letting as set out the by the Northampton Roman Catholic Diocesan Trust (Appendix 1)</w:t>
      </w:r>
    </w:p>
    <w:p w14:paraId="5EB89932" w14:textId="77777777" w:rsidR="009D1FCB" w:rsidRPr="00877DD0" w:rsidRDefault="009D1FCB" w:rsidP="009D1FCB">
      <w:pPr>
        <w:pStyle w:val="NoSpacing"/>
        <w:numPr>
          <w:ilvl w:val="1"/>
          <w:numId w:val="17"/>
        </w:numPr>
        <w:ind w:left="426" w:hanging="426"/>
        <w:rPr>
          <w:rFonts w:asciiTheme="majorHAnsi" w:hAnsiTheme="majorHAnsi" w:cstheme="majorHAnsi"/>
          <w:bCs/>
        </w:rPr>
      </w:pPr>
      <w:r w:rsidRPr="00877DD0">
        <w:rPr>
          <w:rFonts w:asciiTheme="majorHAnsi" w:hAnsiTheme="majorHAnsi" w:cstheme="majorHAnsi"/>
          <w:bCs/>
        </w:rPr>
        <w:t>The Headteacher of each school is ultimately responsible for lettings in each school.  The Headteacher must complete and return the School Lettings Permission Form (Appendix 2) and return to the property department of the Diocese of Northampton when required</w:t>
      </w:r>
    </w:p>
    <w:p w14:paraId="6AD9F731" w14:textId="77777777" w:rsidR="009D1FCB" w:rsidRPr="00877DD0" w:rsidRDefault="009D1FCB" w:rsidP="009D1FCB">
      <w:pPr>
        <w:pStyle w:val="NoSpacing"/>
        <w:numPr>
          <w:ilvl w:val="1"/>
          <w:numId w:val="17"/>
        </w:numPr>
        <w:ind w:left="426" w:hanging="426"/>
        <w:rPr>
          <w:rFonts w:asciiTheme="majorHAnsi" w:hAnsiTheme="majorHAnsi" w:cstheme="majorHAnsi"/>
          <w:bCs/>
        </w:rPr>
      </w:pPr>
      <w:r w:rsidRPr="00877DD0">
        <w:rPr>
          <w:rFonts w:asciiTheme="majorHAnsi" w:hAnsiTheme="majorHAnsi" w:cstheme="majorHAnsi"/>
          <w:bCs/>
        </w:rPr>
        <w:t>The Headteacher will exercise discretion in respect of charges to activities in support of the local Parish and associated groups.  These are considered part of the mission and activity of the school and may draw no charge for the use of facilities.</w:t>
      </w:r>
    </w:p>
    <w:p w14:paraId="46ECFF72" w14:textId="77777777" w:rsidR="009D1FCB" w:rsidRPr="00877DD0" w:rsidRDefault="009D1FCB" w:rsidP="009D1FCB">
      <w:pPr>
        <w:pStyle w:val="NoSpacing"/>
        <w:ind w:left="426" w:hanging="426"/>
        <w:rPr>
          <w:rFonts w:cstheme="minorHAnsi"/>
          <w:bCs/>
          <w:sz w:val="12"/>
          <w:szCs w:val="12"/>
        </w:rPr>
      </w:pPr>
    </w:p>
    <w:p w14:paraId="0D10A0F1" w14:textId="77777777" w:rsidR="009D1FCB" w:rsidRPr="00877DD0" w:rsidRDefault="009D1FCB" w:rsidP="009D1FCB">
      <w:pPr>
        <w:pStyle w:val="NoSpacing"/>
        <w:numPr>
          <w:ilvl w:val="1"/>
          <w:numId w:val="18"/>
        </w:numPr>
        <w:ind w:left="426" w:hanging="426"/>
        <w:rPr>
          <w:rFonts w:asciiTheme="majorHAnsi" w:hAnsiTheme="majorHAnsi" w:cstheme="majorHAnsi"/>
          <w:bCs/>
        </w:rPr>
      </w:pPr>
      <w:r w:rsidRPr="00877DD0">
        <w:rPr>
          <w:rFonts w:asciiTheme="majorHAnsi" w:hAnsiTheme="majorHAnsi" w:cstheme="majorHAnsi"/>
          <w:bCs/>
        </w:rPr>
        <w:t>All lettings will be subject to the terms set out by the Academy Trust in order to meet legal, financial and health and safety requirements (Appendix 3)</w:t>
      </w:r>
    </w:p>
    <w:p w14:paraId="51FAFFF0" w14:textId="77777777" w:rsidR="009D1FCB" w:rsidRPr="00877DD0" w:rsidRDefault="009D1FCB" w:rsidP="009D1FCB">
      <w:pPr>
        <w:pStyle w:val="NoSpacing"/>
        <w:numPr>
          <w:ilvl w:val="1"/>
          <w:numId w:val="18"/>
        </w:numPr>
        <w:ind w:left="426" w:hanging="426"/>
        <w:rPr>
          <w:rFonts w:asciiTheme="majorHAnsi" w:hAnsiTheme="majorHAnsi" w:cstheme="majorHAnsi"/>
          <w:bCs/>
        </w:rPr>
      </w:pPr>
      <w:r w:rsidRPr="00877DD0">
        <w:rPr>
          <w:rFonts w:asciiTheme="majorHAnsi" w:hAnsiTheme="majorHAnsi" w:cstheme="majorHAnsi"/>
        </w:rPr>
        <w:t xml:space="preserve">The Hirer shall fully and effectively indemnify the Trust against all proceedings, costs claims, demands, expenses and actions which may arise by any means directly or indirectly from the use of the school property or facilities by the hirer other than through the negligence of the Trust or school staff.  </w:t>
      </w:r>
    </w:p>
    <w:p w14:paraId="2539717B" w14:textId="77777777" w:rsidR="009D1FCB" w:rsidRPr="00877DD0" w:rsidRDefault="009D1FCB" w:rsidP="009D1FCB">
      <w:pPr>
        <w:pStyle w:val="NoSpacing"/>
        <w:numPr>
          <w:ilvl w:val="1"/>
          <w:numId w:val="18"/>
        </w:numPr>
        <w:ind w:left="426" w:hanging="426"/>
        <w:rPr>
          <w:rFonts w:asciiTheme="majorHAnsi" w:hAnsiTheme="majorHAnsi" w:cstheme="majorHAnsi"/>
          <w:b/>
        </w:rPr>
      </w:pPr>
      <w:r w:rsidRPr="00877DD0">
        <w:rPr>
          <w:rFonts w:asciiTheme="majorHAnsi" w:hAnsiTheme="majorHAnsi" w:cstheme="majorHAnsi"/>
          <w:b/>
        </w:rPr>
        <w:t>No letting will be permitted to take place until the hirer has submitted a full application and associated documentation.   (Application form - Appendix 6)</w:t>
      </w:r>
    </w:p>
    <w:p w14:paraId="27C3469D" w14:textId="77777777" w:rsidR="009D1FCB" w:rsidRPr="00877DD0" w:rsidRDefault="009D1FCB" w:rsidP="009D1FCB">
      <w:pPr>
        <w:pStyle w:val="NoSpacing"/>
        <w:numPr>
          <w:ilvl w:val="1"/>
          <w:numId w:val="18"/>
        </w:numPr>
        <w:ind w:left="426" w:hanging="426"/>
        <w:rPr>
          <w:rFonts w:asciiTheme="majorHAnsi" w:hAnsiTheme="majorHAnsi" w:cstheme="majorHAnsi"/>
          <w:b/>
        </w:rPr>
      </w:pPr>
      <w:r w:rsidRPr="00877DD0">
        <w:rPr>
          <w:rFonts w:asciiTheme="majorHAnsi" w:hAnsiTheme="majorHAnsi" w:cstheme="majorHAnsi"/>
          <w:b/>
        </w:rPr>
        <w:t>No letting will take place until a Hiring Agreement has been issued with approving letter from the Headteacher (Hiring Agreement – Appendix 6)</w:t>
      </w:r>
    </w:p>
    <w:p w14:paraId="0978C117" w14:textId="77777777" w:rsidR="009D1FCB" w:rsidRPr="00877DD0" w:rsidRDefault="009D1FCB" w:rsidP="009D1FCB">
      <w:pPr>
        <w:pStyle w:val="NoSpacing"/>
        <w:numPr>
          <w:ilvl w:val="1"/>
          <w:numId w:val="18"/>
        </w:numPr>
        <w:ind w:left="426" w:hanging="426"/>
        <w:rPr>
          <w:rFonts w:asciiTheme="majorHAnsi" w:hAnsiTheme="majorHAnsi" w:cstheme="majorHAnsi"/>
          <w:bCs/>
        </w:rPr>
      </w:pPr>
      <w:bookmarkStart w:id="0" w:name="_Hlk174972689"/>
      <w:r w:rsidRPr="00877DD0">
        <w:rPr>
          <w:rFonts w:asciiTheme="majorHAnsi" w:hAnsiTheme="majorHAnsi" w:cstheme="majorHAnsi"/>
          <w:bCs/>
        </w:rPr>
        <w:t>Each school will establish a table of hiring charges (Appendix 5) to be applied to all letting applications.  This table will reflect ensure all costs to the school are met in full and must be personalised to each school facilities being offered</w:t>
      </w:r>
      <w:bookmarkEnd w:id="0"/>
      <w:r w:rsidRPr="00877DD0">
        <w:rPr>
          <w:rFonts w:asciiTheme="majorHAnsi" w:hAnsiTheme="majorHAnsi" w:cstheme="majorHAnsi"/>
          <w:bCs/>
        </w:rPr>
        <w:t>.</w:t>
      </w:r>
    </w:p>
    <w:p w14:paraId="789450D7" w14:textId="77777777" w:rsidR="009D1FCB" w:rsidRPr="00877DD0" w:rsidRDefault="009D1FCB" w:rsidP="009D1FCB">
      <w:pPr>
        <w:pStyle w:val="NoSpacing"/>
        <w:numPr>
          <w:ilvl w:val="1"/>
          <w:numId w:val="18"/>
        </w:numPr>
        <w:ind w:left="426" w:hanging="426"/>
        <w:rPr>
          <w:rFonts w:asciiTheme="majorHAnsi" w:hAnsiTheme="majorHAnsi" w:cstheme="majorHAnsi"/>
          <w:bCs/>
        </w:rPr>
      </w:pPr>
      <w:r w:rsidRPr="00877DD0">
        <w:rPr>
          <w:rFonts w:asciiTheme="majorHAnsi" w:hAnsiTheme="majorHAnsi" w:cstheme="majorHAnsi"/>
          <w:bCs/>
        </w:rPr>
        <w:t>All lettings will be subject to a charge with exceptions only approved by the headteacher as determined in objective 2.3.</w:t>
      </w:r>
    </w:p>
    <w:p w14:paraId="6CEE3EDD" w14:textId="77777777" w:rsidR="009D1FCB" w:rsidRPr="00877DD0" w:rsidRDefault="009D1FCB" w:rsidP="009D1FCB">
      <w:pPr>
        <w:pStyle w:val="NoSpacing"/>
        <w:ind w:left="426"/>
        <w:rPr>
          <w:rFonts w:cstheme="minorHAnsi"/>
          <w:bCs/>
          <w:sz w:val="12"/>
          <w:szCs w:val="12"/>
        </w:rPr>
      </w:pPr>
    </w:p>
    <w:p w14:paraId="0AEEA0BF" w14:textId="77777777" w:rsidR="009D1FCB" w:rsidRPr="00877DD0" w:rsidRDefault="009D1FCB" w:rsidP="009D1FCB">
      <w:pPr>
        <w:pStyle w:val="NoSpacing"/>
        <w:numPr>
          <w:ilvl w:val="1"/>
          <w:numId w:val="8"/>
        </w:numPr>
        <w:ind w:left="426" w:hanging="426"/>
        <w:rPr>
          <w:rFonts w:asciiTheme="majorHAnsi" w:hAnsiTheme="majorHAnsi" w:cstheme="majorHAnsi"/>
          <w:bCs/>
        </w:rPr>
      </w:pPr>
      <w:r w:rsidRPr="00877DD0">
        <w:rPr>
          <w:rFonts w:asciiTheme="majorHAnsi" w:hAnsiTheme="majorHAnsi" w:cstheme="majorHAnsi"/>
          <w:bCs/>
        </w:rPr>
        <w:t>The Lettings Coordinator shall establish a plan for the promotion of facilities across the school site.</w:t>
      </w:r>
    </w:p>
    <w:p w14:paraId="7F99679F" w14:textId="77777777" w:rsidR="009D1FCB" w:rsidRPr="00877DD0" w:rsidRDefault="009D1FCB" w:rsidP="009D1FCB">
      <w:pPr>
        <w:pStyle w:val="NoSpacing"/>
        <w:numPr>
          <w:ilvl w:val="1"/>
          <w:numId w:val="8"/>
        </w:numPr>
        <w:ind w:left="426" w:hanging="426"/>
        <w:rPr>
          <w:rFonts w:asciiTheme="majorHAnsi" w:hAnsiTheme="majorHAnsi" w:cstheme="majorHAnsi"/>
          <w:bCs/>
        </w:rPr>
      </w:pPr>
      <w:r w:rsidRPr="00877DD0">
        <w:rPr>
          <w:rFonts w:asciiTheme="majorHAnsi" w:hAnsiTheme="majorHAnsi" w:cstheme="majorHAnsi"/>
          <w:bCs/>
        </w:rPr>
        <w:t>The income and expenditure associated with lettings will be reviewed by the Local Academy Committee annually to ensure value for money.</w:t>
      </w:r>
    </w:p>
    <w:p w14:paraId="3B292D5B" w14:textId="77777777" w:rsidR="009D1FCB" w:rsidRDefault="009D1FCB" w:rsidP="009D1FCB">
      <w:pPr>
        <w:pStyle w:val="NoSpacing"/>
        <w:ind w:left="426" w:hanging="426"/>
        <w:rPr>
          <w:rFonts w:cstheme="minorHAnsi"/>
          <w:bCs/>
        </w:rPr>
      </w:pPr>
    </w:p>
    <w:p w14:paraId="171E73C1" w14:textId="77777777" w:rsidR="00877DD0" w:rsidRDefault="00877DD0" w:rsidP="009D1FCB">
      <w:pPr>
        <w:pStyle w:val="NoSpacing"/>
        <w:rPr>
          <w:rFonts w:asciiTheme="majorHAnsi" w:hAnsiTheme="majorHAnsi" w:cstheme="majorHAnsi"/>
          <w:b/>
          <w:color w:val="C00000"/>
          <w:sz w:val="28"/>
          <w:szCs w:val="28"/>
        </w:rPr>
      </w:pPr>
    </w:p>
    <w:p w14:paraId="1835234D" w14:textId="77777777" w:rsidR="00877DD0" w:rsidRDefault="00877DD0" w:rsidP="009D1FCB">
      <w:pPr>
        <w:pStyle w:val="NoSpacing"/>
        <w:rPr>
          <w:rFonts w:asciiTheme="majorHAnsi" w:hAnsiTheme="majorHAnsi" w:cstheme="majorHAnsi"/>
          <w:b/>
          <w:color w:val="C00000"/>
          <w:sz w:val="28"/>
          <w:szCs w:val="28"/>
        </w:rPr>
      </w:pPr>
    </w:p>
    <w:p w14:paraId="0C69E3A8" w14:textId="77777777" w:rsidR="00877DD0" w:rsidRDefault="00877DD0" w:rsidP="009D1FCB">
      <w:pPr>
        <w:pStyle w:val="NoSpacing"/>
        <w:rPr>
          <w:rFonts w:asciiTheme="majorHAnsi" w:hAnsiTheme="majorHAnsi" w:cstheme="majorHAnsi"/>
          <w:b/>
          <w:color w:val="C00000"/>
          <w:sz w:val="28"/>
          <w:szCs w:val="28"/>
        </w:rPr>
      </w:pPr>
    </w:p>
    <w:p w14:paraId="0EAA1859" w14:textId="77777777" w:rsidR="00116908" w:rsidRDefault="00116908" w:rsidP="009D1FCB">
      <w:pPr>
        <w:pStyle w:val="NoSpacing"/>
        <w:rPr>
          <w:rFonts w:asciiTheme="majorHAnsi" w:hAnsiTheme="majorHAnsi" w:cstheme="majorHAnsi"/>
          <w:b/>
          <w:color w:val="C00000"/>
          <w:sz w:val="28"/>
          <w:szCs w:val="28"/>
        </w:rPr>
      </w:pPr>
    </w:p>
    <w:p w14:paraId="52301D5E" w14:textId="77777777" w:rsidR="00116908" w:rsidRDefault="00116908" w:rsidP="009D1FCB">
      <w:pPr>
        <w:pStyle w:val="NoSpacing"/>
        <w:rPr>
          <w:rFonts w:asciiTheme="majorHAnsi" w:hAnsiTheme="majorHAnsi" w:cstheme="majorHAnsi"/>
          <w:b/>
          <w:color w:val="C00000"/>
          <w:sz w:val="28"/>
          <w:szCs w:val="28"/>
        </w:rPr>
      </w:pPr>
    </w:p>
    <w:p w14:paraId="04497A26" w14:textId="3A87F25E" w:rsidR="009D1FCB" w:rsidRPr="00500D29" w:rsidRDefault="009D1FCB" w:rsidP="009D1FCB">
      <w:pPr>
        <w:pStyle w:val="NoSpacing"/>
        <w:rPr>
          <w:rFonts w:asciiTheme="majorHAnsi" w:hAnsiTheme="majorHAnsi" w:cstheme="majorHAnsi"/>
          <w:b/>
          <w:color w:val="C00000"/>
          <w:sz w:val="28"/>
          <w:szCs w:val="28"/>
          <w:shd w:val="clear" w:color="auto" w:fill="FFFFFF"/>
        </w:rPr>
      </w:pPr>
      <w:r w:rsidRPr="00500D29">
        <w:rPr>
          <w:rFonts w:asciiTheme="majorHAnsi" w:hAnsiTheme="majorHAnsi" w:cstheme="majorHAnsi"/>
          <w:b/>
          <w:color w:val="C00000"/>
          <w:sz w:val="28"/>
          <w:szCs w:val="28"/>
        </w:rPr>
        <w:lastRenderedPageBreak/>
        <w:t xml:space="preserve">Appendix 1:  </w:t>
      </w:r>
      <w:r w:rsidRPr="00500D29">
        <w:rPr>
          <w:rFonts w:asciiTheme="majorHAnsi" w:hAnsiTheme="majorHAnsi" w:cstheme="majorHAnsi"/>
          <w:b/>
          <w:color w:val="C00000"/>
          <w:sz w:val="28"/>
          <w:szCs w:val="28"/>
          <w:shd w:val="clear" w:color="auto" w:fill="FFFFFF"/>
        </w:rPr>
        <w:t>Northampton Roman Catholic Diocesan Trust</w:t>
      </w:r>
    </w:p>
    <w:p w14:paraId="11DFB3B0" w14:textId="77777777" w:rsidR="009D1FCB" w:rsidRPr="00877DD0" w:rsidRDefault="009D1FCB" w:rsidP="00877DD0">
      <w:pPr>
        <w:pStyle w:val="Heading2"/>
        <w:spacing w:before="240"/>
        <w:rPr>
          <w:rFonts w:ascii="Calibri Light" w:hAnsi="Calibri Light" w:cs="Calibri Light"/>
          <w:b/>
          <w:sz w:val="22"/>
          <w:szCs w:val="22"/>
        </w:rPr>
      </w:pPr>
      <w:r w:rsidRPr="00877DD0">
        <w:rPr>
          <w:rFonts w:ascii="Calibri Light" w:hAnsi="Calibri Light" w:cs="Calibri Light"/>
          <w:b/>
          <w:sz w:val="22"/>
          <w:szCs w:val="22"/>
        </w:rPr>
        <w:t xml:space="preserve">Occupation of School Premises </w:t>
      </w:r>
    </w:p>
    <w:p w14:paraId="4DFD1D09" w14:textId="77777777" w:rsidR="009D1FCB" w:rsidRPr="00DB7200" w:rsidRDefault="009D1FCB" w:rsidP="009D1FCB">
      <w:pPr>
        <w:jc w:val="both"/>
        <w:rPr>
          <w:rFonts w:ascii="Calibri Light" w:hAnsi="Calibri Light" w:cs="Calibri Light"/>
          <w:b/>
          <w:bCs/>
          <w:color w:val="0070C0"/>
          <w:sz w:val="22"/>
          <w:szCs w:val="22"/>
        </w:rPr>
      </w:pPr>
      <w:r w:rsidRPr="00DB7200">
        <w:rPr>
          <w:rFonts w:ascii="Calibri Light" w:hAnsi="Calibri Light" w:cs="Calibri Light"/>
          <w:b/>
          <w:bCs/>
          <w:color w:val="0070C0"/>
          <w:sz w:val="22"/>
          <w:szCs w:val="22"/>
        </w:rPr>
        <w:t>Introduction</w:t>
      </w:r>
    </w:p>
    <w:p w14:paraId="024FC1A8" w14:textId="77777777" w:rsidR="009D1FCB" w:rsidRPr="00877DD0" w:rsidRDefault="009D1FCB" w:rsidP="009D1FCB">
      <w:pPr>
        <w:spacing w:after="120"/>
        <w:jc w:val="both"/>
        <w:rPr>
          <w:rFonts w:ascii="Calibri Light" w:hAnsi="Calibri Light" w:cs="Calibri Light"/>
          <w:sz w:val="22"/>
          <w:szCs w:val="22"/>
        </w:rPr>
      </w:pPr>
      <w:r w:rsidRPr="00877DD0">
        <w:rPr>
          <w:rFonts w:ascii="Calibri Light" w:hAnsi="Calibri Light" w:cs="Calibri Light"/>
          <w:sz w:val="22"/>
          <w:szCs w:val="22"/>
        </w:rPr>
        <w:t xml:space="preserve">Generally speaking, the property occupied by Catholic Schools in the Diocese of Northampton is owned by the Diocese. The Northampton Roman Catholic Diocesan Trust (The Trust) has one Trustee, </w:t>
      </w:r>
      <w:bookmarkStart w:id="1" w:name="_Hlk71185171"/>
      <w:r w:rsidRPr="00877DD0">
        <w:rPr>
          <w:rFonts w:ascii="Calibri Light" w:hAnsi="Calibri Light" w:cs="Calibri Light"/>
          <w:sz w:val="22"/>
          <w:szCs w:val="22"/>
        </w:rPr>
        <w:t>The Northampton Roman Catholic Trustee Ltd</w:t>
      </w:r>
      <w:bookmarkEnd w:id="1"/>
      <w:r w:rsidRPr="00877DD0">
        <w:rPr>
          <w:rFonts w:ascii="Calibri Light" w:hAnsi="Calibri Light" w:cs="Calibri Light"/>
          <w:sz w:val="22"/>
          <w:szCs w:val="22"/>
        </w:rPr>
        <w:t>, but that Trustee has a number of Directors often referred to as Trustees. In this document the term Trustee(s) refers to the Northampton Roman Catholic Trustee Ltd.</w:t>
      </w:r>
    </w:p>
    <w:p w14:paraId="48C50646" w14:textId="77777777" w:rsidR="009D1FCB" w:rsidRPr="00877DD0" w:rsidRDefault="009D1FCB" w:rsidP="009D1FCB">
      <w:pPr>
        <w:spacing w:after="120"/>
        <w:jc w:val="both"/>
        <w:rPr>
          <w:rFonts w:ascii="Calibri Light" w:hAnsi="Calibri Light" w:cs="Calibri Light"/>
          <w:sz w:val="22"/>
          <w:szCs w:val="22"/>
        </w:rPr>
      </w:pPr>
      <w:r w:rsidRPr="00877DD0">
        <w:rPr>
          <w:rFonts w:ascii="Calibri Light" w:hAnsi="Calibri Light" w:cs="Calibri Light"/>
          <w:sz w:val="22"/>
          <w:szCs w:val="22"/>
        </w:rPr>
        <w:t>This document sets out the basis upon which the School occupies the Trustees’ premises for the purpose of conducting a Catholic school. It replaces any previous document of this type and may be unilaterally amended or replaced by the Trustees at any time.</w:t>
      </w:r>
    </w:p>
    <w:p w14:paraId="498E86C5" w14:textId="77777777" w:rsidR="009D1FCB" w:rsidRPr="00877DD0" w:rsidRDefault="009D1FCB" w:rsidP="009D1FCB">
      <w:pPr>
        <w:pStyle w:val="Numbered"/>
        <w:tabs>
          <w:tab w:val="left" w:pos="720"/>
        </w:tabs>
        <w:spacing w:after="120"/>
        <w:jc w:val="both"/>
        <w:rPr>
          <w:rFonts w:ascii="Calibri Light" w:hAnsi="Calibri Light" w:cs="Calibri Light"/>
          <w:szCs w:val="22"/>
        </w:rPr>
      </w:pPr>
      <w:r w:rsidRPr="00877DD0">
        <w:rPr>
          <w:rFonts w:ascii="Calibri Light" w:hAnsi="Calibri Light" w:cs="Calibri Light"/>
          <w:szCs w:val="22"/>
        </w:rPr>
        <w:t>The primary responsibility of the Governing Body of a Catholic school is to occupy and conduct the school on behalf of its Trustees and under the supervision of the Bishop.</w:t>
      </w:r>
      <w:r w:rsidRPr="00877DD0">
        <w:rPr>
          <w:rStyle w:val="FootnoteReference"/>
          <w:rFonts w:ascii="Calibri Light" w:hAnsi="Calibri Light" w:cs="Calibri Light"/>
          <w:szCs w:val="22"/>
        </w:rPr>
        <w:footnoteReference w:id="1"/>
      </w:r>
      <w:r w:rsidRPr="00877DD0">
        <w:rPr>
          <w:rFonts w:ascii="Calibri Light" w:hAnsi="Calibri Light" w:cs="Calibri Light"/>
          <w:szCs w:val="22"/>
        </w:rPr>
        <w:t xml:space="preserve"> Traditionally that encompasses the threefold responsibilities of the Governing Body as occupier of the premises, proprietor of the undertaking and employer of the staff. This document sets out in more detail the parameters of the first of those three responsibilities. It sets out obligations imposed on the Governing Body, including important specific responsibilities relating to health and safety matters.</w:t>
      </w:r>
    </w:p>
    <w:p w14:paraId="7BD50E27" w14:textId="77777777" w:rsidR="009D1FCB" w:rsidRPr="00877DD0" w:rsidRDefault="009D1FCB" w:rsidP="009D1FCB">
      <w:pPr>
        <w:pStyle w:val="Numbered"/>
        <w:tabs>
          <w:tab w:val="left" w:pos="720"/>
        </w:tabs>
        <w:spacing w:after="120"/>
        <w:rPr>
          <w:rFonts w:ascii="Calibri Light" w:hAnsi="Calibri Light" w:cs="Calibri Light"/>
          <w:szCs w:val="22"/>
        </w:rPr>
      </w:pPr>
      <w:r w:rsidRPr="00877DD0">
        <w:rPr>
          <w:rFonts w:ascii="Calibri Light" w:hAnsi="Calibri Light" w:cs="Calibri Light"/>
          <w:szCs w:val="22"/>
        </w:rPr>
        <w:t>The Governing Body is to familiarise itself with the contents of this document and comply with the obligations this document imposes on it, obtaining professional advice as necessary.</w:t>
      </w:r>
    </w:p>
    <w:p w14:paraId="378CDF29" w14:textId="77777777" w:rsidR="009D1FCB" w:rsidRPr="00DB7200" w:rsidRDefault="009D1FCB" w:rsidP="009D1FCB">
      <w:pPr>
        <w:numPr>
          <w:ilvl w:val="0"/>
          <w:numId w:val="12"/>
        </w:numPr>
        <w:jc w:val="both"/>
        <w:rPr>
          <w:rFonts w:ascii="Calibri Light" w:hAnsi="Calibri Light" w:cs="Calibri Light"/>
          <w:b/>
          <w:color w:val="0070C0"/>
        </w:rPr>
      </w:pPr>
      <w:r w:rsidRPr="00DB7200">
        <w:rPr>
          <w:rFonts w:ascii="Calibri Light" w:hAnsi="Calibri Light" w:cs="Calibri Light"/>
          <w:b/>
          <w:color w:val="0070C0"/>
        </w:rPr>
        <w:t>Ownership</w:t>
      </w:r>
    </w:p>
    <w:p w14:paraId="3259FE70" w14:textId="77777777" w:rsidR="009D1FCB" w:rsidRPr="009B4CBE" w:rsidRDefault="009D1FCB" w:rsidP="009B4CBE">
      <w:pPr>
        <w:pStyle w:val="Numbered"/>
        <w:tabs>
          <w:tab w:val="left" w:pos="720"/>
        </w:tabs>
        <w:spacing w:after="120"/>
        <w:rPr>
          <w:rFonts w:ascii="Calibri Light" w:hAnsi="Calibri Light" w:cs="Calibri Light"/>
          <w:szCs w:val="22"/>
        </w:rPr>
      </w:pPr>
      <w:r w:rsidRPr="009B4CBE">
        <w:rPr>
          <w:rFonts w:ascii="Calibri Light" w:hAnsi="Calibri Light" w:cs="Calibri Light"/>
          <w:szCs w:val="22"/>
        </w:rPr>
        <w:t>Ownership of the School Premises remains vested in the Trustees, and the School Premises are occupied by the Governing Body solely for the purpose of conducting a Catholic school on behalf of the Diocese in accordance with canon law and the Trust Deed.</w:t>
      </w:r>
      <w:r w:rsidRPr="009B4CBE">
        <w:rPr>
          <w:rFonts w:ascii="Calibri Light" w:hAnsi="Calibri Light" w:cs="Calibri Light"/>
          <w:szCs w:val="22"/>
        </w:rPr>
        <w:footnoteReference w:id="2"/>
      </w:r>
    </w:p>
    <w:p w14:paraId="4182E0A9" w14:textId="77777777" w:rsidR="009D1FCB" w:rsidRPr="00DB7200" w:rsidRDefault="009D1FCB" w:rsidP="009D1FCB">
      <w:pPr>
        <w:numPr>
          <w:ilvl w:val="0"/>
          <w:numId w:val="12"/>
        </w:numPr>
        <w:jc w:val="both"/>
        <w:rPr>
          <w:rFonts w:ascii="Calibri Light" w:hAnsi="Calibri Light" w:cs="Calibri Light"/>
          <w:b/>
          <w:color w:val="0070C0"/>
        </w:rPr>
      </w:pPr>
      <w:r w:rsidRPr="00DB7200">
        <w:rPr>
          <w:rFonts w:ascii="Calibri Light" w:hAnsi="Calibri Light" w:cs="Calibri Light"/>
          <w:b/>
          <w:color w:val="0070C0"/>
        </w:rPr>
        <w:t>Delegation of Authority</w:t>
      </w:r>
    </w:p>
    <w:p w14:paraId="54F1824B" w14:textId="77777777" w:rsidR="009D1FCB" w:rsidRPr="009B4CBE" w:rsidRDefault="009D1FCB" w:rsidP="009B4CBE">
      <w:pPr>
        <w:pStyle w:val="Numbered"/>
        <w:tabs>
          <w:tab w:val="left" w:pos="720"/>
        </w:tabs>
        <w:spacing w:after="120"/>
        <w:rPr>
          <w:rFonts w:ascii="Calibri Light" w:hAnsi="Calibri Light" w:cs="Calibri Light"/>
          <w:szCs w:val="22"/>
        </w:rPr>
      </w:pPr>
      <w:r w:rsidRPr="009B4CBE">
        <w:rPr>
          <w:rFonts w:ascii="Calibri Light" w:hAnsi="Calibri Light" w:cs="Calibri Light"/>
          <w:szCs w:val="22"/>
        </w:rPr>
        <w:t>Management of the occupation and use of the School Premises is delegated for the time being by the Trustees to the Governing Body of the School subject to any direction given by the Trustees or Bishop as to the use of the School Premises outside normal school hours.</w:t>
      </w:r>
    </w:p>
    <w:p w14:paraId="50205B5A" w14:textId="77777777" w:rsidR="009D1FCB" w:rsidRPr="009B4CBE" w:rsidRDefault="009D1FCB" w:rsidP="009B4CBE">
      <w:pPr>
        <w:pStyle w:val="Numbered"/>
        <w:tabs>
          <w:tab w:val="left" w:pos="720"/>
        </w:tabs>
        <w:spacing w:after="120"/>
        <w:rPr>
          <w:rFonts w:ascii="Calibri Light" w:hAnsi="Calibri Light" w:cs="Calibri Light"/>
          <w:b/>
          <w:bCs/>
          <w:szCs w:val="22"/>
        </w:rPr>
      </w:pPr>
      <w:r w:rsidRPr="009B4CBE">
        <w:rPr>
          <w:rFonts w:ascii="Calibri Light" w:hAnsi="Calibri Light" w:cs="Calibri Light"/>
          <w:b/>
          <w:bCs/>
          <w:szCs w:val="22"/>
        </w:rPr>
        <w:t>The Governing Body is to discharge the duties and responsibilities set out in this document. The Trustees will take reasonable steps to ensure the Governing Body’s compliance with the terms of this occupation document and the Governing Body is to afford the Trustees every cooperation to enable the Trustees to do so.</w:t>
      </w:r>
    </w:p>
    <w:p w14:paraId="045D58F3" w14:textId="77777777" w:rsidR="009D1FCB" w:rsidRPr="009B4CBE" w:rsidRDefault="009D1FCB" w:rsidP="009D1FCB">
      <w:pPr>
        <w:jc w:val="both"/>
        <w:rPr>
          <w:rFonts w:ascii="Calibri Light" w:hAnsi="Calibri Light" w:cs="Calibri Light"/>
          <w:sz w:val="22"/>
          <w:szCs w:val="22"/>
        </w:rPr>
      </w:pPr>
      <w:r w:rsidRPr="009B4CBE">
        <w:rPr>
          <w:rFonts w:ascii="Calibri Light" w:hAnsi="Calibri Light" w:cs="Calibri Light"/>
          <w:sz w:val="22"/>
          <w:szCs w:val="22"/>
        </w:rPr>
        <w:t>The Governing Body shall not, without obtaining the prior approval, in writing, of the Trustees:</w:t>
      </w:r>
    </w:p>
    <w:p w14:paraId="0C2A202C" w14:textId="77777777" w:rsidR="009D1FCB" w:rsidRPr="009B4CBE" w:rsidRDefault="009D1FCB" w:rsidP="009D1FCB">
      <w:pPr>
        <w:numPr>
          <w:ilvl w:val="0"/>
          <w:numId w:val="10"/>
        </w:numPr>
        <w:jc w:val="both"/>
        <w:rPr>
          <w:rFonts w:ascii="Calibri Light" w:hAnsi="Calibri Light" w:cs="Calibri Light"/>
          <w:sz w:val="22"/>
          <w:szCs w:val="22"/>
        </w:rPr>
      </w:pPr>
      <w:r w:rsidRPr="009B4CBE">
        <w:rPr>
          <w:rFonts w:ascii="Calibri Light" w:hAnsi="Calibri Light" w:cs="Calibri Light"/>
          <w:sz w:val="22"/>
          <w:szCs w:val="22"/>
        </w:rPr>
        <w:t>make any major structural changes or additions or alterations to any buildings which form part of the School Premises;</w:t>
      </w:r>
      <w:r w:rsidRPr="009B4CBE">
        <w:rPr>
          <w:rStyle w:val="FootnoteReference"/>
          <w:rFonts w:ascii="Calibri Light" w:hAnsi="Calibri Light" w:cs="Calibri Light"/>
          <w:sz w:val="22"/>
          <w:szCs w:val="22"/>
        </w:rPr>
        <w:footnoteReference w:id="3"/>
      </w:r>
    </w:p>
    <w:p w14:paraId="4720ECCF" w14:textId="77777777" w:rsidR="009D1FCB" w:rsidRPr="009B4CBE" w:rsidRDefault="009D1FCB" w:rsidP="009D1FCB">
      <w:pPr>
        <w:numPr>
          <w:ilvl w:val="0"/>
          <w:numId w:val="10"/>
        </w:numPr>
        <w:jc w:val="both"/>
        <w:rPr>
          <w:rFonts w:ascii="Calibri Light" w:hAnsi="Calibri Light" w:cs="Calibri Light"/>
          <w:sz w:val="22"/>
          <w:szCs w:val="22"/>
        </w:rPr>
      </w:pPr>
      <w:r w:rsidRPr="009B4CBE">
        <w:rPr>
          <w:rFonts w:ascii="Calibri Light" w:hAnsi="Calibri Light" w:cs="Calibri Light"/>
          <w:sz w:val="22"/>
          <w:szCs w:val="22"/>
        </w:rPr>
        <w:t>let or give up or transfer possession or control of the School Premises or any part of the School Premises;</w:t>
      </w:r>
      <w:r w:rsidRPr="009B4CBE">
        <w:rPr>
          <w:rStyle w:val="FootnoteReference"/>
          <w:rFonts w:ascii="Calibri Light" w:hAnsi="Calibri Light" w:cs="Calibri Light"/>
          <w:sz w:val="22"/>
          <w:szCs w:val="22"/>
        </w:rPr>
        <w:footnoteReference w:id="4"/>
      </w:r>
    </w:p>
    <w:p w14:paraId="55299D36" w14:textId="77777777" w:rsidR="009D1FCB" w:rsidRPr="009B4CBE" w:rsidRDefault="009D1FCB" w:rsidP="009D1FCB">
      <w:pPr>
        <w:numPr>
          <w:ilvl w:val="0"/>
          <w:numId w:val="10"/>
        </w:numPr>
        <w:spacing w:after="160"/>
        <w:jc w:val="both"/>
        <w:rPr>
          <w:rFonts w:ascii="Calibri Light" w:hAnsi="Calibri Light" w:cs="Calibri Light"/>
          <w:sz w:val="22"/>
          <w:szCs w:val="22"/>
        </w:rPr>
      </w:pPr>
      <w:r w:rsidRPr="009B4CBE">
        <w:rPr>
          <w:rFonts w:ascii="Calibri Light" w:hAnsi="Calibri Light" w:cs="Calibri Light"/>
          <w:sz w:val="22"/>
          <w:szCs w:val="22"/>
        </w:rPr>
        <w:t>use the School Premises for any purpose other than conducting a Catholic school;</w:t>
      </w:r>
    </w:p>
    <w:p w14:paraId="74CB7BFA" w14:textId="77777777" w:rsidR="00877DD0" w:rsidRPr="009B4CBE" w:rsidRDefault="009D1FCB" w:rsidP="00877DD0">
      <w:pPr>
        <w:jc w:val="both"/>
        <w:rPr>
          <w:rFonts w:ascii="Calibri Light" w:hAnsi="Calibri Light" w:cs="Calibri Light"/>
          <w:sz w:val="22"/>
          <w:szCs w:val="22"/>
        </w:rPr>
      </w:pPr>
      <w:r w:rsidRPr="009B4CBE">
        <w:rPr>
          <w:rFonts w:ascii="Calibri Light" w:hAnsi="Calibri Light" w:cs="Calibri Light"/>
          <w:sz w:val="22"/>
          <w:szCs w:val="22"/>
        </w:rPr>
        <w:t>shall no longer form part of the School Premises and shall no longer be occupied by the Governing Body but by the Trustees directly.</w:t>
      </w:r>
    </w:p>
    <w:p w14:paraId="4765A88E" w14:textId="2A1B4FA7" w:rsidR="009D1FCB" w:rsidRPr="009B4CBE" w:rsidRDefault="009D1FCB" w:rsidP="00877DD0">
      <w:pPr>
        <w:jc w:val="both"/>
        <w:rPr>
          <w:rFonts w:ascii="Calibri Light" w:hAnsi="Calibri Light" w:cs="Calibri Light"/>
          <w:sz w:val="22"/>
          <w:szCs w:val="22"/>
        </w:rPr>
      </w:pPr>
      <w:r w:rsidRPr="009B4CBE">
        <w:rPr>
          <w:rFonts w:ascii="Calibri Light" w:hAnsi="Calibri Light" w:cs="Calibri Light"/>
          <w:sz w:val="22"/>
          <w:szCs w:val="22"/>
        </w:rPr>
        <w:t>All profits received from the lettings of the School Premises shall be payable to the Trustees (without prejudice to the right of the Trustees to donate part or all of those monies to the School). Schools should not permit lettings that are inconsistent or contrary to the teachings of the Catholic Church.</w:t>
      </w:r>
    </w:p>
    <w:p w14:paraId="7B7030FD" w14:textId="77777777" w:rsidR="00447BC7" w:rsidRDefault="00447BC7" w:rsidP="009D1FCB">
      <w:pPr>
        <w:jc w:val="both"/>
        <w:rPr>
          <w:rFonts w:ascii="Calibri Light" w:hAnsi="Calibri Light" w:cs="Calibri Light"/>
          <w:sz w:val="22"/>
          <w:szCs w:val="22"/>
        </w:rPr>
      </w:pPr>
    </w:p>
    <w:p w14:paraId="1864CCA2" w14:textId="77777777" w:rsidR="00447BC7" w:rsidRDefault="00447BC7" w:rsidP="009D1FCB">
      <w:pPr>
        <w:jc w:val="both"/>
        <w:rPr>
          <w:rFonts w:ascii="Calibri Light" w:hAnsi="Calibri Light" w:cs="Calibri Light"/>
          <w:sz w:val="22"/>
          <w:szCs w:val="22"/>
        </w:rPr>
      </w:pPr>
    </w:p>
    <w:p w14:paraId="220028AE" w14:textId="1A145099" w:rsidR="009D1FCB" w:rsidRPr="009B4CBE" w:rsidRDefault="009D1FCB" w:rsidP="009D1FCB">
      <w:pPr>
        <w:jc w:val="both"/>
        <w:rPr>
          <w:rFonts w:ascii="Calibri Light" w:hAnsi="Calibri Light" w:cs="Calibri Light"/>
          <w:sz w:val="22"/>
          <w:szCs w:val="22"/>
        </w:rPr>
      </w:pPr>
      <w:r w:rsidRPr="009B4CBE">
        <w:rPr>
          <w:rFonts w:ascii="Calibri Light" w:hAnsi="Calibri Light" w:cs="Calibri Light"/>
          <w:sz w:val="22"/>
          <w:szCs w:val="22"/>
        </w:rPr>
        <w:t>During its occupation, the Governing Body shall ensure that:</w:t>
      </w:r>
    </w:p>
    <w:p w14:paraId="7B254D8F" w14:textId="77777777" w:rsidR="009D1FCB" w:rsidRPr="009B4CBE" w:rsidRDefault="009D1FCB" w:rsidP="009D1FCB">
      <w:pPr>
        <w:numPr>
          <w:ilvl w:val="0"/>
          <w:numId w:val="11"/>
        </w:numPr>
        <w:jc w:val="both"/>
        <w:rPr>
          <w:rFonts w:ascii="Calibri Light" w:hAnsi="Calibri Light" w:cs="Calibri Light"/>
          <w:sz w:val="22"/>
          <w:szCs w:val="22"/>
        </w:rPr>
      </w:pPr>
      <w:r w:rsidRPr="009B4CBE">
        <w:rPr>
          <w:rFonts w:ascii="Calibri Light" w:hAnsi="Calibri Light" w:cs="Calibri Light"/>
          <w:sz w:val="22"/>
          <w:szCs w:val="22"/>
        </w:rPr>
        <w:t>the School Premises are kept in good repair and condition;</w:t>
      </w:r>
    </w:p>
    <w:p w14:paraId="611D698C" w14:textId="77777777" w:rsidR="009D1FCB" w:rsidRPr="009B4CBE" w:rsidRDefault="009D1FCB" w:rsidP="009D1FCB">
      <w:pPr>
        <w:numPr>
          <w:ilvl w:val="0"/>
          <w:numId w:val="11"/>
        </w:numPr>
        <w:jc w:val="both"/>
        <w:rPr>
          <w:rFonts w:ascii="Calibri Light" w:hAnsi="Calibri Light" w:cs="Calibri Light"/>
          <w:sz w:val="22"/>
          <w:szCs w:val="22"/>
        </w:rPr>
      </w:pPr>
      <w:r w:rsidRPr="009B4CBE">
        <w:rPr>
          <w:rFonts w:ascii="Calibri Light" w:hAnsi="Calibri Light" w:cs="Calibri Light"/>
          <w:sz w:val="22"/>
          <w:szCs w:val="22"/>
        </w:rPr>
        <w:lastRenderedPageBreak/>
        <w:t>it engages a suitably qualified building professional, approved by the Trustees, to be responsible for advising the Governing Body in relation to their responsibilities for the School Premises;</w:t>
      </w:r>
      <w:r w:rsidRPr="009B4CBE">
        <w:rPr>
          <w:rStyle w:val="FootnoteReference"/>
          <w:rFonts w:ascii="Calibri Light" w:hAnsi="Calibri Light" w:cs="Calibri Light"/>
          <w:sz w:val="22"/>
          <w:szCs w:val="22"/>
        </w:rPr>
        <w:footnoteReference w:id="5"/>
      </w:r>
    </w:p>
    <w:p w14:paraId="406710C7" w14:textId="77777777" w:rsidR="009D1FCB" w:rsidRPr="009B4CBE" w:rsidRDefault="009D1FCB" w:rsidP="009D1FCB">
      <w:pPr>
        <w:numPr>
          <w:ilvl w:val="0"/>
          <w:numId w:val="11"/>
        </w:numPr>
        <w:jc w:val="both"/>
        <w:rPr>
          <w:rFonts w:ascii="Calibri Light" w:hAnsi="Calibri Light" w:cs="Calibri Light"/>
          <w:sz w:val="22"/>
          <w:szCs w:val="22"/>
        </w:rPr>
      </w:pPr>
      <w:r w:rsidRPr="009B4CBE">
        <w:rPr>
          <w:rFonts w:ascii="Calibri Light" w:hAnsi="Calibri Light" w:cs="Calibri Light"/>
          <w:sz w:val="22"/>
          <w:szCs w:val="22"/>
        </w:rPr>
        <w:t>adequate insurance cover is maintained for the School Premises in the joint names of the Governing Body and the Trustees, which can either be:</w:t>
      </w:r>
    </w:p>
    <w:p w14:paraId="4CFB71DE" w14:textId="77777777" w:rsidR="009D1FCB" w:rsidRPr="009B4CBE" w:rsidRDefault="009D1FCB" w:rsidP="009D1FCB">
      <w:pPr>
        <w:numPr>
          <w:ilvl w:val="0"/>
          <w:numId w:val="11"/>
        </w:numPr>
        <w:jc w:val="both"/>
        <w:rPr>
          <w:rFonts w:ascii="Calibri Light" w:hAnsi="Calibri Light" w:cs="Calibri Light"/>
          <w:sz w:val="22"/>
          <w:szCs w:val="22"/>
        </w:rPr>
      </w:pPr>
      <w:r w:rsidRPr="009B4CBE">
        <w:rPr>
          <w:rFonts w:ascii="Calibri Light" w:hAnsi="Calibri Light" w:cs="Calibri Light"/>
          <w:sz w:val="22"/>
          <w:szCs w:val="22"/>
        </w:rPr>
        <w:t>insurance through the Catholic Insurance Service Limited insurance scheme arranged through the diocese;</w:t>
      </w:r>
    </w:p>
    <w:p w14:paraId="654C27BD" w14:textId="77777777" w:rsidR="009D1FCB" w:rsidRPr="009B4CBE" w:rsidRDefault="009D1FCB" w:rsidP="009D1FCB">
      <w:pPr>
        <w:numPr>
          <w:ilvl w:val="0"/>
          <w:numId w:val="11"/>
        </w:numPr>
        <w:jc w:val="both"/>
        <w:rPr>
          <w:rFonts w:ascii="Calibri Light" w:hAnsi="Calibri Light" w:cs="Calibri Light"/>
          <w:sz w:val="22"/>
          <w:szCs w:val="22"/>
        </w:rPr>
      </w:pPr>
      <w:r w:rsidRPr="009B4CBE">
        <w:rPr>
          <w:rFonts w:ascii="Calibri Light" w:hAnsi="Calibri Light" w:cs="Calibri Light"/>
          <w:sz w:val="22"/>
          <w:szCs w:val="22"/>
        </w:rPr>
        <w:t>an insurance policy approved by the Trustees adequate to provide for full rebuilding costs of the buildings should they be totally destroyed; or</w:t>
      </w:r>
    </w:p>
    <w:p w14:paraId="359D728D" w14:textId="77777777" w:rsidR="009D1FCB" w:rsidRPr="009B4CBE" w:rsidRDefault="009D1FCB" w:rsidP="009D1FCB">
      <w:pPr>
        <w:numPr>
          <w:ilvl w:val="0"/>
          <w:numId w:val="11"/>
        </w:numPr>
        <w:spacing w:after="120"/>
        <w:jc w:val="both"/>
        <w:rPr>
          <w:rFonts w:ascii="Calibri Light" w:hAnsi="Calibri Light" w:cs="Calibri Light"/>
          <w:sz w:val="22"/>
          <w:szCs w:val="22"/>
        </w:rPr>
      </w:pPr>
      <w:r w:rsidRPr="009B4CBE">
        <w:rPr>
          <w:rFonts w:ascii="Calibri Light" w:hAnsi="Calibri Light" w:cs="Calibri Light"/>
          <w:sz w:val="22"/>
          <w:szCs w:val="22"/>
        </w:rPr>
        <w:t>with the approval in writing of the Trustees, participation in the Risk Protection Arrangement established by the Department for Education.</w:t>
      </w:r>
    </w:p>
    <w:p w14:paraId="74404C7B" w14:textId="77777777" w:rsidR="009D1FCB" w:rsidRPr="009B4CBE" w:rsidRDefault="009D1FCB" w:rsidP="009D1FCB">
      <w:pPr>
        <w:spacing w:after="120"/>
        <w:jc w:val="both"/>
        <w:rPr>
          <w:rFonts w:ascii="Calibri Light" w:hAnsi="Calibri Light" w:cs="Calibri Light"/>
          <w:sz w:val="22"/>
          <w:szCs w:val="22"/>
        </w:rPr>
      </w:pPr>
      <w:r w:rsidRPr="009B4CBE">
        <w:rPr>
          <w:rFonts w:ascii="Calibri Light" w:hAnsi="Calibri Light" w:cs="Calibri Light"/>
          <w:sz w:val="22"/>
          <w:szCs w:val="22"/>
        </w:rPr>
        <w:t xml:space="preserve">A properly authorised officer of </w:t>
      </w:r>
      <w:r w:rsidRPr="009B4CBE">
        <w:rPr>
          <w:rStyle w:val="BodyDefinitionTerm"/>
          <w:rFonts w:ascii="Calibri Light" w:hAnsi="Calibri Light" w:cs="Calibri Light"/>
          <w:sz w:val="22"/>
          <w:szCs w:val="22"/>
        </w:rPr>
        <w:t xml:space="preserve">the Bishop </w:t>
      </w:r>
      <w:r w:rsidRPr="009B4CBE">
        <w:rPr>
          <w:rFonts w:ascii="Calibri Light" w:hAnsi="Calibri Light" w:cs="Calibri Light"/>
          <w:sz w:val="22"/>
          <w:szCs w:val="22"/>
        </w:rPr>
        <w:t>or of the Trustees shall have a right of access to the School Premises at any time.</w:t>
      </w:r>
    </w:p>
    <w:p w14:paraId="61C312E7" w14:textId="77777777" w:rsidR="009D1FCB" w:rsidRPr="00DB7200" w:rsidRDefault="009D1FCB" w:rsidP="009D1FCB">
      <w:pPr>
        <w:numPr>
          <w:ilvl w:val="0"/>
          <w:numId w:val="12"/>
        </w:numPr>
        <w:jc w:val="both"/>
        <w:rPr>
          <w:rFonts w:ascii="Calibri Light" w:hAnsi="Calibri Light" w:cs="Calibri Light"/>
          <w:b/>
          <w:color w:val="0070C0"/>
        </w:rPr>
      </w:pPr>
      <w:r w:rsidRPr="00DB7200">
        <w:rPr>
          <w:rFonts w:ascii="Calibri Light" w:hAnsi="Calibri Light" w:cs="Calibri Light"/>
          <w:b/>
          <w:color w:val="0070C0"/>
        </w:rPr>
        <w:t>Specific Responsibilities relating to Health and Safety</w:t>
      </w:r>
    </w:p>
    <w:p w14:paraId="13B90A74" w14:textId="77777777" w:rsidR="009D1FCB" w:rsidRPr="009B4CBE" w:rsidRDefault="009D1FCB" w:rsidP="009D1FCB">
      <w:pPr>
        <w:spacing w:after="120"/>
        <w:jc w:val="both"/>
        <w:rPr>
          <w:rFonts w:ascii="Calibri Light" w:hAnsi="Calibri Light" w:cs="Calibri Light"/>
          <w:bCs/>
          <w:sz w:val="22"/>
          <w:szCs w:val="22"/>
        </w:rPr>
      </w:pPr>
      <w:r w:rsidRPr="009B4CBE">
        <w:rPr>
          <w:rFonts w:ascii="Calibri Light" w:hAnsi="Calibri Light" w:cs="Calibri Light"/>
          <w:bCs/>
          <w:sz w:val="22"/>
          <w:szCs w:val="22"/>
        </w:rPr>
        <w:t>The Trustees consider the Governing Body, whose undertaking is the day to day conduct of the School, to be the duty holder for the purposes of any relevant health and safety legislation.</w:t>
      </w:r>
    </w:p>
    <w:p w14:paraId="3CD2B226" w14:textId="77777777" w:rsidR="009D1FCB" w:rsidRPr="009B4CBE" w:rsidRDefault="009D1FCB" w:rsidP="009D1FCB">
      <w:pPr>
        <w:spacing w:after="120"/>
        <w:rPr>
          <w:rFonts w:ascii="Calibri Light" w:hAnsi="Calibri Light" w:cs="Calibri Light"/>
          <w:bCs/>
          <w:sz w:val="22"/>
          <w:szCs w:val="22"/>
        </w:rPr>
      </w:pPr>
      <w:r w:rsidRPr="009B4CBE">
        <w:rPr>
          <w:rFonts w:ascii="Calibri Light" w:hAnsi="Calibri Light" w:cs="Calibri Light"/>
          <w:bCs/>
          <w:sz w:val="22"/>
          <w:szCs w:val="22"/>
        </w:rPr>
        <w:t>If any health and safety duties do rest or remain with the Trustees, the Trustees hereby nominate and appoint the Governing Body to take all steps necessary to discharge that duty, and the Governing Body shall do so on the Trustees behalf. Appendix 1 sets out details of Health and safety and statutory compliance requirements</w:t>
      </w:r>
    </w:p>
    <w:p w14:paraId="7A092382" w14:textId="1AB4D881" w:rsidR="009D1FCB" w:rsidRPr="009B4CBE" w:rsidRDefault="009D1FCB" w:rsidP="009D1FCB">
      <w:pPr>
        <w:spacing w:after="120"/>
        <w:jc w:val="both"/>
        <w:rPr>
          <w:rFonts w:ascii="Calibri Light" w:hAnsi="Calibri Light" w:cs="Calibri Light"/>
          <w:sz w:val="22"/>
          <w:szCs w:val="22"/>
        </w:rPr>
      </w:pPr>
      <w:r w:rsidRPr="009B4CBE">
        <w:rPr>
          <w:rFonts w:ascii="Calibri Light" w:hAnsi="Calibri Light" w:cs="Calibri Light"/>
          <w:sz w:val="22"/>
          <w:szCs w:val="22"/>
        </w:rPr>
        <w:t xml:space="preserve">Where the school is a maintained school the Governing Body is to comply with the requirements set out in the Education &amp; Skills Funding Agency </w:t>
      </w:r>
      <w:r w:rsidRPr="00447BC7">
        <w:rPr>
          <w:rFonts w:ascii="Calibri Light" w:hAnsi="Calibri Light" w:cs="Calibri Light"/>
          <w:sz w:val="22"/>
          <w:szCs w:val="22"/>
        </w:rPr>
        <w:t xml:space="preserve">document, ‘Terms and Conditions of grant funding for dioceses and non-diocesan voluntary aided </w:t>
      </w:r>
      <w:proofErr w:type="gramStart"/>
      <w:r w:rsidRPr="00447BC7">
        <w:rPr>
          <w:rFonts w:ascii="Calibri Light" w:hAnsi="Calibri Light" w:cs="Calibri Light"/>
          <w:sz w:val="22"/>
          <w:szCs w:val="22"/>
        </w:rPr>
        <w:t>schools</w:t>
      </w:r>
      <w:proofErr w:type="gramEnd"/>
      <w:r w:rsidRPr="00447BC7">
        <w:rPr>
          <w:rFonts w:ascii="Calibri Light" w:hAnsi="Calibri Light" w:cs="Calibri Light"/>
          <w:sz w:val="22"/>
          <w:szCs w:val="22"/>
        </w:rPr>
        <w:t xml:space="preserve"> groups in receipt of school condition allocations in financial year 20</w:t>
      </w:r>
      <w:r w:rsidR="00447BC7" w:rsidRPr="00447BC7">
        <w:rPr>
          <w:rFonts w:ascii="Calibri Light" w:hAnsi="Calibri Light" w:cs="Calibri Light"/>
          <w:sz w:val="22"/>
          <w:szCs w:val="22"/>
        </w:rPr>
        <w:t>23</w:t>
      </w:r>
      <w:r w:rsidRPr="00447BC7">
        <w:rPr>
          <w:rFonts w:ascii="Calibri Light" w:hAnsi="Calibri Light" w:cs="Calibri Light"/>
          <w:sz w:val="22"/>
          <w:szCs w:val="22"/>
        </w:rPr>
        <w:t>-</w:t>
      </w:r>
      <w:r w:rsidR="00447BC7" w:rsidRPr="00447BC7">
        <w:rPr>
          <w:rFonts w:ascii="Calibri Light" w:hAnsi="Calibri Light" w:cs="Calibri Light"/>
          <w:sz w:val="22"/>
          <w:szCs w:val="22"/>
        </w:rPr>
        <w:t>24</w:t>
      </w:r>
      <w:r w:rsidRPr="00447BC7">
        <w:rPr>
          <w:rFonts w:ascii="Calibri Light" w:hAnsi="Calibri Light" w:cs="Calibri Light"/>
          <w:sz w:val="22"/>
          <w:szCs w:val="22"/>
        </w:rPr>
        <w:t xml:space="preserve">’ </w:t>
      </w:r>
      <w:r w:rsidRPr="009B4CBE">
        <w:rPr>
          <w:rFonts w:ascii="Calibri Light" w:hAnsi="Calibri Light" w:cs="Calibri Light"/>
          <w:sz w:val="22"/>
          <w:szCs w:val="22"/>
        </w:rPr>
        <w:t>which also sets out the responsibilities of Governing Bodies in relation to health and safety</w:t>
      </w:r>
      <w:r w:rsidRPr="009B4CBE">
        <w:rPr>
          <w:rStyle w:val="FootnoteReference"/>
          <w:rFonts w:ascii="Calibri Light" w:hAnsi="Calibri Light" w:cs="Calibri Light"/>
          <w:sz w:val="22"/>
          <w:szCs w:val="22"/>
        </w:rPr>
        <w:footnoteReference w:id="6"/>
      </w:r>
      <w:r w:rsidRPr="009B4CBE">
        <w:rPr>
          <w:rFonts w:ascii="Calibri Light" w:hAnsi="Calibri Light" w:cs="Calibri Light"/>
          <w:sz w:val="22"/>
          <w:szCs w:val="22"/>
        </w:rPr>
        <w:t>.</w:t>
      </w:r>
    </w:p>
    <w:p w14:paraId="4BA42BE9" w14:textId="77777777" w:rsidR="009D1FCB" w:rsidRPr="009B4CBE" w:rsidRDefault="009D1FCB" w:rsidP="009D1FCB">
      <w:pPr>
        <w:spacing w:after="120"/>
        <w:jc w:val="both"/>
        <w:rPr>
          <w:rFonts w:ascii="Calibri Light" w:hAnsi="Calibri Light" w:cs="Calibri Light"/>
          <w:sz w:val="22"/>
          <w:szCs w:val="22"/>
        </w:rPr>
      </w:pPr>
      <w:r w:rsidRPr="009B4CBE">
        <w:rPr>
          <w:rFonts w:ascii="Calibri Light" w:hAnsi="Calibri Light" w:cs="Calibri Light"/>
          <w:sz w:val="22"/>
          <w:szCs w:val="22"/>
        </w:rPr>
        <w:t>The Governing Body is to ensure it has appointed a competent person to assist it in undertaking the measures it needs to take to comply with the requirements and prohibitions imposed by the relevant statutory provisions.</w:t>
      </w:r>
      <w:r w:rsidRPr="009B4CBE">
        <w:rPr>
          <w:rStyle w:val="FootnoteReference"/>
          <w:rFonts w:ascii="Calibri Light" w:hAnsi="Calibri Light" w:cs="Calibri Light"/>
          <w:sz w:val="22"/>
          <w:szCs w:val="22"/>
        </w:rPr>
        <w:footnoteReference w:id="7"/>
      </w:r>
    </w:p>
    <w:p w14:paraId="743562E2" w14:textId="77777777" w:rsidR="009D1FCB" w:rsidRPr="009B4CBE" w:rsidRDefault="009D1FCB" w:rsidP="009D1FCB">
      <w:pPr>
        <w:spacing w:after="120"/>
        <w:jc w:val="both"/>
        <w:rPr>
          <w:rFonts w:asciiTheme="majorHAnsi" w:hAnsiTheme="majorHAnsi" w:cstheme="majorHAnsi"/>
          <w:bCs/>
          <w:sz w:val="22"/>
          <w:szCs w:val="22"/>
        </w:rPr>
      </w:pPr>
      <w:r w:rsidRPr="009B4CBE">
        <w:rPr>
          <w:rFonts w:asciiTheme="majorHAnsi" w:hAnsiTheme="majorHAnsi" w:cstheme="majorHAnsi"/>
          <w:bCs/>
          <w:sz w:val="22"/>
          <w:szCs w:val="22"/>
        </w:rPr>
        <w:t>The Governing Body shall ensure it has policies and procedures that promote compliance with all relevant health and safety obligations and ensure that the buildings support the provision of a safe environment for children, staff</w:t>
      </w:r>
      <w:r w:rsidRPr="009B4CBE">
        <w:rPr>
          <w:rStyle w:val="FootnoteReference"/>
          <w:rFonts w:asciiTheme="majorHAnsi" w:hAnsiTheme="majorHAnsi" w:cstheme="majorHAnsi"/>
          <w:bCs/>
          <w:sz w:val="22"/>
          <w:szCs w:val="22"/>
        </w:rPr>
        <w:footnoteReference w:id="8"/>
      </w:r>
      <w:r w:rsidRPr="009B4CBE">
        <w:rPr>
          <w:rFonts w:asciiTheme="majorHAnsi" w:hAnsiTheme="majorHAnsi" w:cstheme="majorHAnsi"/>
          <w:bCs/>
          <w:sz w:val="22"/>
          <w:szCs w:val="22"/>
        </w:rPr>
        <w:t>, visitors and all other persons that use the School Premises. The Governing Body is to appoint a competent person to assist it in discharging its duties</w:t>
      </w:r>
      <w:r w:rsidRPr="009B4CBE">
        <w:rPr>
          <w:rStyle w:val="FootnoteReference"/>
          <w:rFonts w:asciiTheme="majorHAnsi" w:hAnsiTheme="majorHAnsi" w:cstheme="majorHAnsi"/>
          <w:bCs/>
          <w:sz w:val="22"/>
          <w:szCs w:val="22"/>
        </w:rPr>
        <w:footnoteReference w:id="9"/>
      </w:r>
      <w:r w:rsidRPr="009B4CBE">
        <w:rPr>
          <w:rFonts w:asciiTheme="majorHAnsi" w:hAnsiTheme="majorHAnsi" w:cstheme="majorHAnsi"/>
          <w:bCs/>
          <w:sz w:val="22"/>
          <w:szCs w:val="22"/>
        </w:rPr>
        <w:t xml:space="preserve">. </w:t>
      </w:r>
    </w:p>
    <w:p w14:paraId="3F1F5EC1" w14:textId="77777777" w:rsidR="009D1FCB" w:rsidRPr="009B4CBE" w:rsidRDefault="009D1FCB" w:rsidP="009D1FCB">
      <w:pPr>
        <w:spacing w:after="120"/>
        <w:jc w:val="both"/>
        <w:rPr>
          <w:rFonts w:asciiTheme="majorHAnsi" w:hAnsiTheme="majorHAnsi" w:cstheme="majorHAnsi"/>
          <w:bCs/>
          <w:sz w:val="22"/>
          <w:szCs w:val="22"/>
        </w:rPr>
      </w:pPr>
      <w:r w:rsidRPr="009B4CBE">
        <w:rPr>
          <w:rFonts w:asciiTheme="majorHAnsi" w:hAnsiTheme="majorHAnsi" w:cstheme="majorHAnsi"/>
          <w:bCs/>
          <w:sz w:val="22"/>
          <w:szCs w:val="22"/>
        </w:rPr>
        <w:t>The Governing Body is to take proper account of any Approved Code of Practice (ACOP) and other guidance, including guidance issued by HM Government, setting out how duty holders are expected to discharge their duties in practice.</w:t>
      </w:r>
    </w:p>
    <w:p w14:paraId="3182E642" w14:textId="77777777" w:rsidR="009D1FCB" w:rsidRPr="009B4CBE" w:rsidRDefault="009D1FCB" w:rsidP="009D1FCB">
      <w:pPr>
        <w:spacing w:after="120"/>
        <w:jc w:val="both"/>
        <w:rPr>
          <w:rFonts w:asciiTheme="majorHAnsi" w:hAnsiTheme="majorHAnsi" w:cstheme="majorHAnsi"/>
          <w:bCs/>
          <w:sz w:val="22"/>
          <w:szCs w:val="22"/>
        </w:rPr>
      </w:pPr>
      <w:r w:rsidRPr="009B4CBE">
        <w:rPr>
          <w:rFonts w:asciiTheme="majorHAnsi" w:hAnsiTheme="majorHAnsi" w:cstheme="majorHAnsi"/>
          <w:bCs/>
          <w:sz w:val="22"/>
          <w:szCs w:val="22"/>
        </w:rPr>
        <w:t>The Governing Body is to discharge all of its duties as duty holder under any relevant health and safety provisions in their entirety.</w:t>
      </w:r>
    </w:p>
    <w:p w14:paraId="05C84B25" w14:textId="77777777" w:rsidR="009D1FCB" w:rsidRPr="009B4CBE" w:rsidRDefault="009D1FCB" w:rsidP="009D1FCB">
      <w:pPr>
        <w:jc w:val="both"/>
        <w:rPr>
          <w:rFonts w:asciiTheme="majorHAnsi" w:hAnsiTheme="majorHAnsi" w:cstheme="majorHAnsi"/>
          <w:bCs/>
          <w:sz w:val="22"/>
          <w:szCs w:val="22"/>
        </w:rPr>
      </w:pPr>
      <w:r w:rsidRPr="009B4CBE">
        <w:rPr>
          <w:rFonts w:asciiTheme="majorHAnsi" w:hAnsiTheme="majorHAnsi" w:cstheme="majorHAnsi"/>
          <w:bCs/>
          <w:sz w:val="22"/>
          <w:szCs w:val="22"/>
        </w:rPr>
        <w:t xml:space="preserve">These duties which the Trustees consider fall on the Governing Body include, but are not limited to, duties arising under section 4(1) of the Health and Safety at Work Act 1974 (“HSWA 1974”); the Control of Asbestos Regulations 2012 (“CAR 2012”); the Construction Design and Management Regulations 2015 and the Regulatory Reform (Fire Safety) Order 2005 (“FSO 2015”). </w:t>
      </w:r>
    </w:p>
    <w:p w14:paraId="6FF783C2" w14:textId="77777777" w:rsidR="009D1FCB" w:rsidRPr="00DB7200" w:rsidRDefault="009D1FCB" w:rsidP="009D1FCB">
      <w:pPr>
        <w:spacing w:after="120"/>
        <w:jc w:val="both"/>
        <w:rPr>
          <w:rFonts w:ascii="Calibri Light" w:hAnsi="Calibri Light" w:cs="Calibri Light"/>
          <w:bCs/>
          <w:sz w:val="22"/>
          <w:szCs w:val="22"/>
        </w:rPr>
      </w:pPr>
      <w:r w:rsidRPr="009B4CBE">
        <w:rPr>
          <w:rFonts w:ascii="Calibri Light" w:hAnsi="Calibri Light" w:cs="Calibri Light"/>
          <w:bCs/>
          <w:sz w:val="22"/>
          <w:szCs w:val="22"/>
        </w:rPr>
        <w:t xml:space="preserve">Unless the Trustees have separately notified the Governing Body, they confirm they have taken all reasonable steps pursuant to section 4 HSWA 1974 to ensure the School Premises, access and plant are safe and </w:t>
      </w:r>
      <w:r w:rsidRPr="00DB7200">
        <w:rPr>
          <w:rFonts w:ascii="Calibri Light" w:hAnsi="Calibri Light" w:cs="Calibri Light"/>
          <w:bCs/>
          <w:sz w:val="22"/>
          <w:szCs w:val="22"/>
        </w:rPr>
        <w:t>without</w:t>
      </w:r>
      <w:r w:rsidRPr="00DB7200">
        <w:rPr>
          <w:rFonts w:ascii="Calibri Light" w:hAnsi="Calibri Light" w:cs="Calibri Light"/>
          <w:bCs/>
        </w:rPr>
        <w:t xml:space="preserve"> risks to health</w:t>
      </w:r>
      <w:r w:rsidRPr="00846F6E">
        <w:rPr>
          <w:rFonts w:cstheme="minorHAnsi"/>
          <w:bCs/>
        </w:rPr>
        <w:t xml:space="preserve"> </w:t>
      </w:r>
      <w:r w:rsidRPr="00DB7200">
        <w:rPr>
          <w:rFonts w:ascii="Calibri Light" w:hAnsi="Calibri Light" w:cs="Calibri Light"/>
          <w:bCs/>
          <w:sz w:val="22"/>
          <w:szCs w:val="22"/>
        </w:rPr>
        <w:t>so far as reasonably practicable. The Governing Body should nevertheless consider undertaking its own survey of the land and buildings, as appropriate, taking professional advice where necessary.</w:t>
      </w:r>
    </w:p>
    <w:p w14:paraId="0586A7F6" w14:textId="77777777" w:rsidR="009D1FCB" w:rsidRPr="00DB7200" w:rsidRDefault="009D1FCB" w:rsidP="009D1FCB">
      <w:pPr>
        <w:spacing w:after="120"/>
        <w:jc w:val="both"/>
        <w:rPr>
          <w:rFonts w:ascii="Calibri Light" w:hAnsi="Calibri Light" w:cs="Calibri Light"/>
          <w:bCs/>
          <w:sz w:val="22"/>
          <w:szCs w:val="22"/>
        </w:rPr>
      </w:pPr>
      <w:r w:rsidRPr="00DB7200">
        <w:rPr>
          <w:rFonts w:ascii="Calibri Light" w:hAnsi="Calibri Light" w:cs="Calibri Light"/>
          <w:bCs/>
          <w:sz w:val="22"/>
          <w:szCs w:val="22"/>
        </w:rPr>
        <w:t>For the purposes of the FSO 2015, the Trustees expressly nominate the Governing Body as the ‘responsible person’ for the purposes of discharging the relevant duties under the FSO 2015.</w:t>
      </w:r>
    </w:p>
    <w:p w14:paraId="19E62CDC" w14:textId="77777777" w:rsidR="009D1FCB" w:rsidRPr="00DB7200" w:rsidRDefault="009D1FCB" w:rsidP="009D1FCB">
      <w:pPr>
        <w:spacing w:after="120"/>
        <w:jc w:val="both"/>
        <w:rPr>
          <w:rFonts w:ascii="Calibri Light" w:hAnsi="Calibri Light" w:cs="Calibri Light"/>
          <w:bCs/>
          <w:sz w:val="22"/>
          <w:szCs w:val="22"/>
        </w:rPr>
      </w:pPr>
      <w:bookmarkStart w:id="2" w:name="_Hlk529449806"/>
      <w:r w:rsidRPr="00DB7200">
        <w:rPr>
          <w:rFonts w:ascii="Calibri Light" w:hAnsi="Calibri Light" w:cs="Calibri Light"/>
          <w:bCs/>
          <w:sz w:val="22"/>
          <w:szCs w:val="22"/>
        </w:rPr>
        <w:t xml:space="preserve">The Trustees consider the Governing Body to be duty holder and where applicable the main duty holder, for the purposes of regulation 4(1) of CAR 2012 and the Approved Code of Practice, ‘Managing and Working with Asbestos’ (‘ACOP’), and </w:t>
      </w:r>
      <w:r w:rsidRPr="00DB7200">
        <w:rPr>
          <w:rFonts w:ascii="Calibri Light" w:hAnsi="Calibri Light" w:cs="Calibri Light"/>
          <w:bCs/>
          <w:sz w:val="22"/>
          <w:szCs w:val="22"/>
        </w:rPr>
        <w:lastRenderedPageBreak/>
        <w:t>to bear the responsibilities of the duty holder and main duty holder</w:t>
      </w:r>
      <w:r w:rsidRPr="00DB7200">
        <w:rPr>
          <w:rStyle w:val="FootnoteReference"/>
          <w:rFonts w:ascii="Calibri Light" w:hAnsi="Calibri Light" w:cs="Calibri Light"/>
          <w:bCs/>
          <w:sz w:val="22"/>
          <w:szCs w:val="22"/>
        </w:rPr>
        <w:footnoteReference w:id="10"/>
      </w:r>
      <w:r w:rsidRPr="00DB7200">
        <w:rPr>
          <w:rFonts w:ascii="Calibri Light" w:hAnsi="Calibri Light" w:cs="Calibri Light"/>
          <w:bCs/>
          <w:sz w:val="22"/>
          <w:szCs w:val="22"/>
        </w:rPr>
        <w:t>. The Governing Body is to note that the Trustees do not consider themselves to be the duty holder or main duty holder, and do not intend discharging any associated functions. The Trustees will co-operate with the Governing Body to the extent necessary for it to carry out its duties. Appendix 2 sets out in more detail of the responsibilities</w:t>
      </w:r>
    </w:p>
    <w:p w14:paraId="2E53B902" w14:textId="77777777" w:rsidR="009D1FCB" w:rsidRPr="00DB7200" w:rsidRDefault="009D1FCB" w:rsidP="009D1FCB">
      <w:pPr>
        <w:spacing w:after="120"/>
        <w:jc w:val="both"/>
        <w:rPr>
          <w:rFonts w:ascii="Calibri Light" w:hAnsi="Calibri Light" w:cs="Calibri Light"/>
          <w:bCs/>
          <w:sz w:val="22"/>
          <w:szCs w:val="22"/>
        </w:rPr>
      </w:pPr>
      <w:r w:rsidRPr="00DB7200">
        <w:rPr>
          <w:rFonts w:ascii="Calibri Light" w:hAnsi="Calibri Light" w:cs="Calibri Light"/>
          <w:bCs/>
          <w:sz w:val="22"/>
          <w:szCs w:val="22"/>
        </w:rPr>
        <w:t>Insofar as the Trustees are considered to be a duty holder under CAR 2012 and ACOP, they hereby nominate the Governing Body to carry out the steps necessary to discharge that duty on the Trustees’ behalf pursuant to para 103 ACOP CAR 2012, and the Governing Body shall do so on the Trustees’ behalf. The Governing Body is to ensure it has the competence to carry out its function as duty holder. The Trustees will co-operate with the main duty holder to the extent necessary for it to carry out its duties.</w:t>
      </w:r>
    </w:p>
    <w:bookmarkEnd w:id="2"/>
    <w:p w14:paraId="5CED4755" w14:textId="77777777" w:rsidR="009D1FCB" w:rsidRDefault="009D1FCB" w:rsidP="009D1FCB">
      <w:pPr>
        <w:jc w:val="both"/>
        <w:rPr>
          <w:rFonts w:cstheme="minorHAnsi"/>
          <w:b/>
        </w:rPr>
      </w:pPr>
    </w:p>
    <w:p w14:paraId="15D67E45" w14:textId="77777777" w:rsidR="009D1FCB" w:rsidRDefault="009D1FCB" w:rsidP="009D1FCB">
      <w:pPr>
        <w:jc w:val="both"/>
        <w:rPr>
          <w:rFonts w:cstheme="minorHAnsi"/>
          <w:b/>
        </w:rPr>
      </w:pPr>
    </w:p>
    <w:p w14:paraId="60B6D03E" w14:textId="77777777" w:rsidR="009D1FCB" w:rsidRPr="00DB7200" w:rsidRDefault="009D1FCB" w:rsidP="009D1FCB">
      <w:pPr>
        <w:jc w:val="both"/>
        <w:rPr>
          <w:rFonts w:ascii="Calibri Light" w:hAnsi="Calibri Light" w:cs="Calibri Light"/>
          <w:b/>
          <w:color w:val="0070C0"/>
          <w:sz w:val="22"/>
          <w:szCs w:val="22"/>
        </w:rPr>
      </w:pPr>
      <w:r w:rsidRPr="00DB7200">
        <w:rPr>
          <w:rFonts w:ascii="Calibri Light" w:hAnsi="Calibri Light" w:cs="Calibri Light"/>
          <w:b/>
          <w:color w:val="0070C0"/>
          <w:sz w:val="22"/>
          <w:szCs w:val="22"/>
        </w:rPr>
        <w:t>Definitions</w:t>
      </w:r>
    </w:p>
    <w:p w14:paraId="605FB6AF" w14:textId="77777777" w:rsidR="009D1FCB" w:rsidRPr="00DB7200" w:rsidRDefault="009D1FCB" w:rsidP="009D1FCB">
      <w:pPr>
        <w:jc w:val="both"/>
        <w:rPr>
          <w:rFonts w:ascii="Calibri Light" w:hAnsi="Calibri Light" w:cs="Calibri Light"/>
          <w:sz w:val="22"/>
          <w:szCs w:val="22"/>
        </w:rPr>
      </w:pPr>
      <w:r w:rsidRPr="00DB7200">
        <w:rPr>
          <w:rFonts w:ascii="Calibri Light" w:hAnsi="Calibri Light" w:cs="Calibri Light"/>
          <w:b/>
          <w:bCs/>
          <w:sz w:val="22"/>
          <w:szCs w:val="22"/>
        </w:rPr>
        <w:t>“Bishop”</w:t>
      </w:r>
      <w:r w:rsidRPr="00DB7200">
        <w:rPr>
          <w:rFonts w:ascii="Calibri Light" w:hAnsi="Calibri Light" w:cs="Calibri Light"/>
          <w:sz w:val="22"/>
          <w:szCs w:val="22"/>
        </w:rPr>
        <w:t xml:space="preserve"> means the Diocesan Bishop.</w:t>
      </w:r>
    </w:p>
    <w:p w14:paraId="52F04172" w14:textId="77777777" w:rsidR="009D1FCB" w:rsidRPr="00DB7200" w:rsidRDefault="009D1FCB" w:rsidP="009D1FCB">
      <w:pPr>
        <w:jc w:val="both"/>
        <w:rPr>
          <w:rFonts w:ascii="Calibri Light" w:hAnsi="Calibri Light" w:cs="Calibri Light"/>
          <w:sz w:val="22"/>
          <w:szCs w:val="22"/>
        </w:rPr>
      </w:pPr>
      <w:r w:rsidRPr="00DB7200">
        <w:rPr>
          <w:rFonts w:ascii="Calibri Light" w:hAnsi="Calibri Light" w:cs="Calibri Light"/>
          <w:b/>
          <w:bCs/>
          <w:sz w:val="22"/>
          <w:szCs w:val="22"/>
        </w:rPr>
        <w:t>“Governing Body”</w:t>
      </w:r>
      <w:r w:rsidRPr="00DB7200">
        <w:rPr>
          <w:rFonts w:ascii="Calibri Light" w:hAnsi="Calibri Light" w:cs="Calibri Light"/>
          <w:sz w:val="22"/>
          <w:szCs w:val="22"/>
        </w:rPr>
        <w:t xml:space="preserve"> means the governing body of a maintained school, independent school, sixth form college and non-maintained special school and the Board of Directors of an academy trust company.</w:t>
      </w:r>
    </w:p>
    <w:p w14:paraId="660BA580" w14:textId="77777777" w:rsidR="009D1FCB" w:rsidRPr="00DB7200" w:rsidRDefault="009D1FCB" w:rsidP="009D1FCB">
      <w:pPr>
        <w:jc w:val="both"/>
        <w:rPr>
          <w:rFonts w:ascii="Calibri Light" w:hAnsi="Calibri Light" w:cs="Calibri Light"/>
          <w:sz w:val="22"/>
          <w:szCs w:val="22"/>
        </w:rPr>
      </w:pPr>
      <w:r w:rsidRPr="00DB7200">
        <w:rPr>
          <w:rFonts w:ascii="Calibri Light" w:hAnsi="Calibri Light" w:cs="Calibri Light"/>
          <w:b/>
          <w:bCs/>
          <w:sz w:val="22"/>
          <w:szCs w:val="22"/>
        </w:rPr>
        <w:t>“School”</w:t>
      </w:r>
      <w:r w:rsidRPr="00DB7200">
        <w:rPr>
          <w:rFonts w:ascii="Calibri Light" w:hAnsi="Calibri Light" w:cs="Calibri Light"/>
          <w:sz w:val="22"/>
          <w:szCs w:val="22"/>
        </w:rPr>
        <w:t xml:space="preserve"> includes a maintained school, an academy, an independent school, a sixth form college and a non-maintained special school. </w:t>
      </w:r>
    </w:p>
    <w:p w14:paraId="67D91FB3" w14:textId="77777777" w:rsidR="009D1FCB" w:rsidRPr="00DB7200" w:rsidRDefault="009D1FCB" w:rsidP="009D1FCB">
      <w:pPr>
        <w:jc w:val="both"/>
        <w:rPr>
          <w:rFonts w:ascii="Calibri Light" w:hAnsi="Calibri Light" w:cs="Calibri Light"/>
          <w:sz w:val="22"/>
          <w:szCs w:val="22"/>
        </w:rPr>
      </w:pPr>
      <w:r w:rsidRPr="00DB7200">
        <w:rPr>
          <w:rFonts w:ascii="Calibri Light" w:hAnsi="Calibri Light" w:cs="Calibri Light"/>
          <w:b/>
          <w:bCs/>
          <w:sz w:val="22"/>
          <w:szCs w:val="22"/>
        </w:rPr>
        <w:t>“School Premises”</w:t>
      </w:r>
      <w:r w:rsidRPr="00DB7200">
        <w:rPr>
          <w:rFonts w:ascii="Calibri Light" w:hAnsi="Calibri Light" w:cs="Calibri Light"/>
          <w:sz w:val="22"/>
          <w:szCs w:val="22"/>
        </w:rPr>
        <w:t xml:space="preserve"> means the premises in the ownership of the diocese and in the occupation of a governing body</w:t>
      </w:r>
      <w:r w:rsidRPr="00DB7200">
        <w:rPr>
          <w:rStyle w:val="FootnoteReference"/>
          <w:rFonts w:ascii="Calibri Light" w:hAnsi="Calibri Light" w:cs="Calibri Light"/>
          <w:sz w:val="22"/>
          <w:szCs w:val="22"/>
        </w:rPr>
        <w:footnoteReference w:id="11"/>
      </w:r>
      <w:r w:rsidRPr="00DB7200">
        <w:rPr>
          <w:rFonts w:ascii="Calibri Light" w:hAnsi="Calibri Light" w:cs="Calibri Light"/>
          <w:sz w:val="22"/>
          <w:szCs w:val="22"/>
        </w:rPr>
        <w:t xml:space="preserve"> for the purpose of conducting a Catholic school or otherwise as determined by the Trustees. Unless provided with a site plan delineating the extent of the site, the premises include the entirety of the site owned by the diocese in the occupation of the governing body, including all appurtenances thereon which, for the avoidance of doubt, include all trees and boundary fences.</w:t>
      </w:r>
    </w:p>
    <w:p w14:paraId="0FA20E11" w14:textId="77777777" w:rsidR="009D1FCB" w:rsidRPr="00DB7200" w:rsidRDefault="009D1FCB" w:rsidP="009D1FCB">
      <w:pPr>
        <w:jc w:val="both"/>
        <w:rPr>
          <w:rFonts w:ascii="Calibri Light" w:hAnsi="Calibri Light" w:cs="Calibri Light"/>
          <w:bCs/>
          <w:sz w:val="22"/>
          <w:szCs w:val="22"/>
          <w:shd w:val="clear" w:color="auto" w:fill="FFFFFF"/>
        </w:rPr>
      </w:pPr>
      <w:r w:rsidRPr="00DB7200">
        <w:rPr>
          <w:rFonts w:ascii="Calibri Light" w:hAnsi="Calibri Light" w:cs="Calibri Light"/>
          <w:b/>
          <w:sz w:val="22"/>
          <w:szCs w:val="22"/>
          <w:shd w:val="clear" w:color="auto" w:fill="FFFFFF"/>
        </w:rPr>
        <w:t>“Diocese”</w:t>
      </w:r>
      <w:r w:rsidRPr="00DB7200">
        <w:rPr>
          <w:rFonts w:ascii="Calibri Light" w:hAnsi="Calibri Light" w:cs="Calibri Light"/>
          <w:bCs/>
          <w:sz w:val="22"/>
          <w:szCs w:val="22"/>
          <w:shd w:val="clear" w:color="auto" w:fill="FFFFFF"/>
        </w:rPr>
        <w:t xml:space="preserve"> means the Northampton Roman Catholic Diocesan Trust, a charity registered with the Charity Commission with number 234091</w:t>
      </w:r>
    </w:p>
    <w:p w14:paraId="57025533" w14:textId="77777777" w:rsidR="009D1FCB" w:rsidRPr="00DB7200" w:rsidRDefault="009D1FCB" w:rsidP="009D1FCB">
      <w:pPr>
        <w:jc w:val="both"/>
        <w:rPr>
          <w:rFonts w:ascii="Calibri Light" w:hAnsi="Calibri Light" w:cs="Calibri Light"/>
          <w:sz w:val="22"/>
          <w:szCs w:val="22"/>
        </w:rPr>
      </w:pPr>
      <w:r w:rsidRPr="00DB7200">
        <w:rPr>
          <w:rFonts w:ascii="Calibri Light" w:hAnsi="Calibri Light" w:cs="Calibri Light"/>
          <w:b/>
          <w:bCs/>
          <w:sz w:val="22"/>
          <w:szCs w:val="22"/>
        </w:rPr>
        <w:t>“Trust Deed”</w:t>
      </w:r>
      <w:r w:rsidRPr="00DB7200">
        <w:rPr>
          <w:rFonts w:ascii="Calibri Light" w:hAnsi="Calibri Light" w:cs="Calibri Light"/>
          <w:sz w:val="22"/>
          <w:szCs w:val="22"/>
        </w:rPr>
        <w:t xml:space="preserve"> includes the Trust Deed: Diocese of Northampton dated 30</w:t>
      </w:r>
      <w:r w:rsidRPr="00DB7200">
        <w:rPr>
          <w:rFonts w:ascii="Calibri Light" w:hAnsi="Calibri Light" w:cs="Calibri Light"/>
          <w:sz w:val="22"/>
          <w:szCs w:val="22"/>
          <w:vertAlign w:val="superscript"/>
        </w:rPr>
        <w:t>th</w:t>
      </w:r>
      <w:r w:rsidRPr="00DB7200">
        <w:rPr>
          <w:rFonts w:ascii="Calibri Light" w:hAnsi="Calibri Light" w:cs="Calibri Light"/>
          <w:sz w:val="22"/>
          <w:szCs w:val="22"/>
        </w:rPr>
        <w:t xml:space="preserve"> April 1949 and updated 11</w:t>
      </w:r>
      <w:r w:rsidRPr="00DB7200">
        <w:rPr>
          <w:rFonts w:ascii="Calibri Light" w:hAnsi="Calibri Light" w:cs="Calibri Light"/>
          <w:sz w:val="22"/>
          <w:szCs w:val="22"/>
          <w:vertAlign w:val="superscript"/>
        </w:rPr>
        <w:t>th</w:t>
      </w:r>
      <w:r w:rsidRPr="00DB7200">
        <w:rPr>
          <w:rFonts w:ascii="Calibri Light" w:hAnsi="Calibri Light" w:cs="Calibri Light"/>
          <w:sz w:val="22"/>
          <w:szCs w:val="22"/>
        </w:rPr>
        <w:t xml:space="preserve"> October 2006 and other constitutional documents of the Trustees.</w:t>
      </w:r>
    </w:p>
    <w:p w14:paraId="0F8B7A1E" w14:textId="77777777" w:rsidR="009D1FCB" w:rsidRPr="00DB7200" w:rsidRDefault="009D1FCB" w:rsidP="009D1FCB">
      <w:pPr>
        <w:jc w:val="both"/>
        <w:rPr>
          <w:rFonts w:ascii="Calibri Light" w:hAnsi="Calibri Light" w:cs="Calibri Light"/>
          <w:bCs/>
          <w:sz w:val="22"/>
          <w:szCs w:val="22"/>
          <w:shd w:val="clear" w:color="auto" w:fill="FFFFFF"/>
        </w:rPr>
      </w:pPr>
      <w:r w:rsidRPr="00DB7200">
        <w:rPr>
          <w:rFonts w:ascii="Calibri Light" w:hAnsi="Calibri Light" w:cs="Calibri Light"/>
          <w:b/>
          <w:bCs/>
          <w:sz w:val="22"/>
          <w:szCs w:val="22"/>
        </w:rPr>
        <w:t>“Trustees”</w:t>
      </w:r>
      <w:r w:rsidRPr="00DB7200">
        <w:rPr>
          <w:rFonts w:ascii="Calibri Light" w:hAnsi="Calibri Light" w:cs="Calibri Light"/>
          <w:sz w:val="22"/>
          <w:szCs w:val="22"/>
        </w:rPr>
        <w:t xml:space="preserve"> means The Northampton Roman Catholic Trustee Ltd, a limited company registered at Companies House with number 00442173</w:t>
      </w:r>
    </w:p>
    <w:p w14:paraId="74D89CA6" w14:textId="77777777" w:rsidR="009D1FCB" w:rsidRPr="00846F6E" w:rsidRDefault="009D1FCB" w:rsidP="009D1FCB">
      <w:pPr>
        <w:jc w:val="both"/>
        <w:rPr>
          <w:rFonts w:cstheme="minorHAnsi"/>
        </w:rPr>
      </w:pPr>
    </w:p>
    <w:p w14:paraId="34FE7EA5" w14:textId="77777777" w:rsidR="009D1FCB" w:rsidRPr="00846F6E" w:rsidRDefault="009D1FCB" w:rsidP="009D1FCB">
      <w:pPr>
        <w:jc w:val="right"/>
        <w:rPr>
          <w:rFonts w:cstheme="minorHAnsi"/>
          <w:i/>
        </w:rPr>
      </w:pPr>
    </w:p>
    <w:p w14:paraId="224D60FA" w14:textId="77777777" w:rsidR="009D1FCB" w:rsidRPr="00846F6E" w:rsidRDefault="009D1FCB" w:rsidP="009D1FCB">
      <w:pPr>
        <w:pStyle w:val="NoSpacing"/>
        <w:rPr>
          <w:rFonts w:cstheme="minorHAnsi"/>
          <w:b/>
          <w:color w:val="0070C0"/>
        </w:rPr>
      </w:pPr>
    </w:p>
    <w:p w14:paraId="0D8E12EB" w14:textId="77777777" w:rsidR="009D1FCB" w:rsidRPr="00846F6E" w:rsidRDefault="009D1FCB" w:rsidP="009D1FCB">
      <w:pPr>
        <w:pStyle w:val="NoSpacing"/>
        <w:rPr>
          <w:rFonts w:cstheme="minorHAnsi"/>
          <w:b/>
          <w:color w:val="0070C0"/>
        </w:rPr>
      </w:pPr>
    </w:p>
    <w:p w14:paraId="1E786869" w14:textId="77777777" w:rsidR="009D1FCB" w:rsidRPr="00846F6E" w:rsidRDefault="009D1FCB" w:rsidP="009D1FCB">
      <w:pPr>
        <w:pStyle w:val="NoSpacing"/>
        <w:rPr>
          <w:rFonts w:cstheme="minorHAnsi"/>
          <w:b/>
          <w:color w:val="0070C0"/>
        </w:rPr>
      </w:pPr>
    </w:p>
    <w:p w14:paraId="0C4A4FFA" w14:textId="77777777" w:rsidR="009D1FCB" w:rsidRDefault="009D1FCB" w:rsidP="009D1FCB">
      <w:pPr>
        <w:rPr>
          <w:rFonts w:cstheme="minorHAnsi"/>
          <w:b/>
          <w:color w:val="0070C0"/>
        </w:rPr>
      </w:pPr>
      <w:r>
        <w:rPr>
          <w:rFonts w:cstheme="minorHAnsi"/>
          <w:b/>
          <w:color w:val="0070C0"/>
        </w:rPr>
        <w:br w:type="page"/>
      </w:r>
    </w:p>
    <w:p w14:paraId="19EAD668" w14:textId="77777777" w:rsidR="009D1FCB" w:rsidRPr="00361D59" w:rsidRDefault="009D1FCB" w:rsidP="009D1FCB">
      <w:pPr>
        <w:pStyle w:val="NoSpacing"/>
        <w:rPr>
          <w:rFonts w:asciiTheme="majorHAnsi" w:hAnsiTheme="majorHAnsi" w:cstheme="majorHAnsi"/>
          <w:b/>
          <w:bCs/>
          <w:color w:val="C00000"/>
          <w:sz w:val="28"/>
          <w:szCs w:val="28"/>
        </w:rPr>
      </w:pPr>
      <w:r w:rsidRPr="00500D29">
        <w:rPr>
          <w:rFonts w:asciiTheme="majorHAnsi" w:hAnsiTheme="majorHAnsi" w:cstheme="majorHAnsi"/>
          <w:b/>
          <w:color w:val="C00000"/>
          <w:sz w:val="28"/>
          <w:szCs w:val="28"/>
        </w:rPr>
        <w:lastRenderedPageBreak/>
        <w:t xml:space="preserve">Appendix 2:  </w:t>
      </w:r>
      <w:r w:rsidRPr="00500D29">
        <w:rPr>
          <w:rFonts w:asciiTheme="majorHAnsi" w:hAnsiTheme="majorHAnsi" w:cstheme="majorHAnsi"/>
          <w:b/>
          <w:bCs/>
          <w:color w:val="C00000"/>
          <w:sz w:val="28"/>
          <w:szCs w:val="28"/>
        </w:rPr>
        <w:t xml:space="preserve">Catholic Diocese of Northampton school lettings permission form          </w:t>
      </w:r>
    </w:p>
    <w:p w14:paraId="61300A2D" w14:textId="77777777" w:rsidR="009D1FCB" w:rsidRPr="00DB7200" w:rsidRDefault="009D1FCB" w:rsidP="009D1FCB">
      <w:pPr>
        <w:rPr>
          <w:rFonts w:asciiTheme="majorHAnsi" w:eastAsia="Times New Roman" w:hAnsiTheme="majorHAnsi" w:cstheme="majorHAnsi"/>
          <w:sz w:val="22"/>
          <w:szCs w:val="22"/>
          <w:lang w:eastAsia="en-GB"/>
        </w:rPr>
      </w:pPr>
      <w:r w:rsidRPr="00DB7200">
        <w:rPr>
          <w:rFonts w:asciiTheme="majorHAnsi" w:eastAsia="Times New Roman" w:hAnsiTheme="majorHAnsi" w:cstheme="majorHAnsi"/>
          <w:sz w:val="22"/>
          <w:szCs w:val="22"/>
          <w:lang w:eastAsia="en-GB"/>
        </w:rPr>
        <w:t xml:space="preserve">Schools occupy school property on the basis of an Occupancy Agreement. One element of the agreement is that generally speaking the Diocese owns the property and therefore Trustees of the Diocese reserve the right to approve whether or not school property can be let out for non-school activities and indeed how the profits made from the lease of the buildings or land are allocated.  Trustees are keen to allow schools to make the most of their facilities and help provide local communities with access to sport, education and leisure opportunities on school sites. </w:t>
      </w:r>
    </w:p>
    <w:p w14:paraId="0B035B9C" w14:textId="77777777" w:rsidR="009D1FCB" w:rsidRDefault="009D1FCB" w:rsidP="009D1FCB">
      <w:pPr>
        <w:rPr>
          <w:rFonts w:asciiTheme="majorHAnsi" w:eastAsia="Times New Roman" w:hAnsiTheme="majorHAnsi" w:cstheme="majorHAnsi"/>
          <w:sz w:val="22"/>
          <w:szCs w:val="22"/>
          <w:lang w:eastAsia="en-GB"/>
        </w:rPr>
      </w:pPr>
      <w:r w:rsidRPr="00DB7200">
        <w:rPr>
          <w:rFonts w:asciiTheme="majorHAnsi" w:eastAsia="Times New Roman" w:hAnsiTheme="majorHAnsi" w:cstheme="majorHAnsi"/>
          <w:sz w:val="22"/>
          <w:szCs w:val="22"/>
          <w:lang w:eastAsia="en-GB"/>
        </w:rPr>
        <w:t xml:space="preserve">However, this is on the understanding that they agree the use which is not incompatible with the teachings of the Church and agreements are in place to ensure legal compliance on safeguarding, insurance and health and safety. This will be reviewed annually. </w:t>
      </w:r>
    </w:p>
    <w:p w14:paraId="6AD36BC4" w14:textId="77777777" w:rsidR="009B4696" w:rsidRPr="00DB7200" w:rsidRDefault="009B4696" w:rsidP="009D1FCB">
      <w:pPr>
        <w:rPr>
          <w:rFonts w:asciiTheme="majorHAnsi" w:eastAsia="Times New Roman" w:hAnsiTheme="majorHAnsi" w:cstheme="majorHAnsi"/>
          <w:sz w:val="22"/>
          <w:szCs w:val="22"/>
          <w:lang w:eastAsia="en-GB"/>
        </w:rPr>
      </w:pPr>
    </w:p>
    <w:p w14:paraId="1ADE1B6F" w14:textId="77777777" w:rsidR="009D1FCB" w:rsidRDefault="009D1FCB" w:rsidP="009D1FCB">
      <w:pPr>
        <w:rPr>
          <w:rFonts w:asciiTheme="majorHAnsi" w:eastAsia="Times New Roman" w:hAnsiTheme="majorHAnsi" w:cstheme="majorHAnsi"/>
          <w:sz w:val="22"/>
          <w:szCs w:val="22"/>
          <w:lang w:eastAsia="en-GB"/>
        </w:rPr>
      </w:pPr>
      <w:r w:rsidRPr="00DB7200">
        <w:rPr>
          <w:rFonts w:asciiTheme="majorHAnsi" w:eastAsia="Times New Roman" w:hAnsiTheme="majorHAnsi" w:cstheme="majorHAnsi"/>
          <w:sz w:val="22"/>
          <w:szCs w:val="22"/>
          <w:lang w:eastAsia="en-GB"/>
        </w:rPr>
        <w:t>Trustees will generally approve lettings on these terms and agree that income generated through the use of the buildings and land are used by the individual school for any of the following standard letting activity:</w:t>
      </w:r>
    </w:p>
    <w:p w14:paraId="0EE3AA2B" w14:textId="77777777" w:rsidR="009B4696" w:rsidRPr="00DB7200" w:rsidRDefault="009B4696" w:rsidP="009D1FCB">
      <w:pPr>
        <w:rPr>
          <w:rFonts w:asciiTheme="majorHAnsi" w:eastAsia="Times New Roman" w:hAnsiTheme="majorHAnsi" w:cstheme="majorHAnsi"/>
          <w:sz w:val="22"/>
          <w:szCs w:val="22"/>
          <w:lang w:eastAsia="en-GB"/>
        </w:rPr>
      </w:pPr>
    </w:p>
    <w:tbl>
      <w:tblPr>
        <w:tblStyle w:val="TableGrid"/>
        <w:tblW w:w="0" w:type="auto"/>
        <w:tblLook w:val="04A0" w:firstRow="1" w:lastRow="0" w:firstColumn="1" w:lastColumn="0" w:noHBand="0" w:noVBand="1"/>
      </w:tblPr>
      <w:tblGrid>
        <w:gridCol w:w="5269"/>
        <w:gridCol w:w="5267"/>
      </w:tblGrid>
      <w:tr w:rsidR="009D1FCB" w14:paraId="54975675" w14:textId="77777777" w:rsidTr="003E00EC">
        <w:tc>
          <w:tcPr>
            <w:tcW w:w="5381" w:type="dxa"/>
          </w:tcPr>
          <w:p w14:paraId="55CF27CC" w14:textId="77777777" w:rsidR="009D1FCB" w:rsidRPr="00DB7200" w:rsidRDefault="009D1FCB" w:rsidP="003E00EC">
            <w:pPr>
              <w:pStyle w:val="NoSpacing"/>
              <w:rPr>
                <w:rFonts w:ascii="Calibri Light" w:hAnsi="Calibri Light" w:cs="Calibri Light"/>
                <w:lang w:eastAsia="en-GB"/>
              </w:rPr>
            </w:pPr>
            <w:r w:rsidRPr="00DB7200">
              <w:rPr>
                <w:rFonts w:ascii="Calibri Light" w:hAnsi="Calibri Light" w:cs="Calibri Light"/>
                <w:lang w:eastAsia="en-GB"/>
              </w:rPr>
              <w:t>Wrap around care services</w:t>
            </w:r>
          </w:p>
        </w:tc>
        <w:tc>
          <w:tcPr>
            <w:tcW w:w="5381" w:type="dxa"/>
          </w:tcPr>
          <w:p w14:paraId="073698FA" w14:textId="77777777" w:rsidR="009D1FCB" w:rsidRPr="00DB7200" w:rsidRDefault="009D1FCB" w:rsidP="003E00EC">
            <w:pPr>
              <w:pStyle w:val="NoSpacing"/>
              <w:rPr>
                <w:rFonts w:ascii="Calibri Light" w:hAnsi="Calibri Light" w:cs="Calibri Light"/>
              </w:rPr>
            </w:pPr>
            <w:r w:rsidRPr="00DB7200">
              <w:rPr>
                <w:rFonts w:ascii="Calibri Light" w:hAnsi="Calibri Light" w:cs="Calibri Light"/>
              </w:rPr>
              <w:t xml:space="preserve">External catering </w:t>
            </w:r>
          </w:p>
        </w:tc>
      </w:tr>
      <w:tr w:rsidR="009D1FCB" w14:paraId="4D78070C" w14:textId="77777777" w:rsidTr="003E00EC">
        <w:tc>
          <w:tcPr>
            <w:tcW w:w="5381" w:type="dxa"/>
          </w:tcPr>
          <w:p w14:paraId="4CDCA3B7" w14:textId="77777777" w:rsidR="009D1FCB" w:rsidRPr="00DB7200" w:rsidRDefault="009D1FCB" w:rsidP="003E00EC">
            <w:pPr>
              <w:pStyle w:val="NoSpacing"/>
              <w:rPr>
                <w:rFonts w:ascii="Calibri Light" w:hAnsi="Calibri Light" w:cs="Calibri Light"/>
                <w:lang w:eastAsia="en-GB"/>
              </w:rPr>
            </w:pPr>
            <w:r w:rsidRPr="00DB7200">
              <w:rPr>
                <w:rFonts w:ascii="Calibri Light" w:hAnsi="Calibri Light" w:cs="Calibri Light"/>
                <w:lang w:eastAsia="en-GB"/>
              </w:rPr>
              <w:t xml:space="preserve">Use of facilities </w:t>
            </w:r>
            <w:r w:rsidRPr="00DB7200">
              <w:rPr>
                <w:rFonts w:ascii="Calibri Light" w:hAnsi="Calibri Light" w:cs="Calibri Light"/>
                <w:color w:val="3E3E3E"/>
              </w:rPr>
              <w:t>for sport, drama business meetings and events that are not incompatible with the teachings of the Church outside of normal school hours</w:t>
            </w:r>
          </w:p>
        </w:tc>
        <w:tc>
          <w:tcPr>
            <w:tcW w:w="5381" w:type="dxa"/>
          </w:tcPr>
          <w:p w14:paraId="47817BD2" w14:textId="77777777" w:rsidR="009D1FCB" w:rsidRPr="00DB7200" w:rsidRDefault="009D1FCB" w:rsidP="003E00EC">
            <w:pPr>
              <w:pStyle w:val="NoSpacing"/>
              <w:rPr>
                <w:rFonts w:ascii="Calibri Light" w:hAnsi="Calibri Light" w:cs="Calibri Light"/>
                <w:lang w:eastAsia="en-GB"/>
              </w:rPr>
            </w:pPr>
            <w:r w:rsidRPr="00DB7200">
              <w:rPr>
                <w:rFonts w:ascii="Calibri Light" w:hAnsi="Calibri Light" w:cs="Calibri Light"/>
                <w:color w:val="3E3E3E"/>
              </w:rPr>
              <w:t>Coaching for support, music or the Arts provided in sessions during lunchtime or at the start or end of a school day, in holidays or at weekends on the school site</w:t>
            </w:r>
          </w:p>
        </w:tc>
      </w:tr>
      <w:tr w:rsidR="009D1FCB" w14:paraId="0003F7CB" w14:textId="77777777" w:rsidTr="003E00EC">
        <w:tc>
          <w:tcPr>
            <w:tcW w:w="5381" w:type="dxa"/>
          </w:tcPr>
          <w:p w14:paraId="10B33672" w14:textId="77777777" w:rsidR="009D1FCB" w:rsidRPr="00DB7200" w:rsidRDefault="009D1FCB" w:rsidP="003E00EC">
            <w:pPr>
              <w:pStyle w:val="NoSpacing"/>
              <w:rPr>
                <w:rFonts w:ascii="Calibri Light" w:hAnsi="Calibri Light" w:cs="Calibri Light"/>
              </w:rPr>
            </w:pPr>
            <w:r w:rsidRPr="00DB7200">
              <w:rPr>
                <w:rFonts w:ascii="Calibri Light" w:hAnsi="Calibri Light" w:cs="Calibri Light"/>
                <w:color w:val="3E3E3E"/>
              </w:rPr>
              <w:t>Private/ Council Nurseries in consultation with the Director of School Development should any changes be made in existing arrangements</w:t>
            </w:r>
          </w:p>
        </w:tc>
        <w:tc>
          <w:tcPr>
            <w:tcW w:w="5381" w:type="dxa"/>
          </w:tcPr>
          <w:p w14:paraId="463C7A25" w14:textId="77777777" w:rsidR="009D1FCB" w:rsidRPr="00DB7200" w:rsidRDefault="009D1FCB" w:rsidP="003E00EC">
            <w:pPr>
              <w:pStyle w:val="NoSpacing"/>
              <w:rPr>
                <w:rFonts w:ascii="Calibri Light" w:hAnsi="Calibri Light" w:cs="Calibri Light"/>
                <w:color w:val="3E3E3E"/>
              </w:rPr>
            </w:pPr>
            <w:r w:rsidRPr="00DB7200">
              <w:rPr>
                <w:rFonts w:ascii="Calibri Light" w:hAnsi="Calibri Light" w:cs="Calibri Light"/>
                <w:color w:val="3E3E3E"/>
              </w:rPr>
              <w:t>Facilities used for competitions and tournaments with parking</w:t>
            </w:r>
          </w:p>
          <w:p w14:paraId="1926C944" w14:textId="77777777" w:rsidR="009D1FCB" w:rsidRPr="00DB7200" w:rsidRDefault="009D1FCB" w:rsidP="003E00EC">
            <w:pPr>
              <w:pStyle w:val="NoSpacing"/>
              <w:rPr>
                <w:rFonts w:ascii="Calibri Light" w:hAnsi="Calibri Light" w:cs="Calibri Light"/>
                <w:lang w:eastAsia="en-GB"/>
              </w:rPr>
            </w:pPr>
          </w:p>
        </w:tc>
      </w:tr>
      <w:tr w:rsidR="009D1FCB" w14:paraId="4077DEDD" w14:textId="77777777" w:rsidTr="003E00EC">
        <w:tc>
          <w:tcPr>
            <w:tcW w:w="5381" w:type="dxa"/>
          </w:tcPr>
          <w:p w14:paraId="3345E22A" w14:textId="77777777" w:rsidR="009D1FCB" w:rsidRPr="00DB7200" w:rsidRDefault="009D1FCB" w:rsidP="003E00EC">
            <w:pPr>
              <w:pStyle w:val="NoSpacing"/>
              <w:rPr>
                <w:rFonts w:ascii="Calibri Light" w:hAnsi="Calibri Light" w:cs="Calibri Light"/>
              </w:rPr>
            </w:pPr>
            <w:r w:rsidRPr="00DB7200">
              <w:rPr>
                <w:rFonts w:ascii="Calibri Light" w:hAnsi="Calibri Light" w:cs="Calibri Light"/>
              </w:rPr>
              <w:t>Use by local parish/ community groups for the service of the community e.g. food or clothes banks, hot food provision, fund raising events compatible with the teachings of the Church</w:t>
            </w:r>
          </w:p>
        </w:tc>
        <w:tc>
          <w:tcPr>
            <w:tcW w:w="5381" w:type="dxa"/>
          </w:tcPr>
          <w:p w14:paraId="1B0240AD" w14:textId="76035E74" w:rsidR="009D1FCB" w:rsidRPr="00DB7200" w:rsidRDefault="00DB7200" w:rsidP="003E00EC">
            <w:pPr>
              <w:pStyle w:val="NoSpacing"/>
              <w:rPr>
                <w:rFonts w:ascii="Calibri Light" w:hAnsi="Calibri Light" w:cs="Calibri Light"/>
                <w:lang w:eastAsia="en-GB"/>
              </w:rPr>
            </w:pPr>
            <w:r>
              <w:rPr>
                <w:rFonts w:ascii="Calibri Light" w:hAnsi="Calibri Light" w:cs="Calibri Light"/>
                <w:lang w:eastAsia="en-GB"/>
              </w:rPr>
              <w:t xml:space="preserve">Private Parties: for example children’s birthdays, </w:t>
            </w:r>
            <w:proofErr w:type="gramStart"/>
            <w:r>
              <w:rPr>
                <w:rFonts w:ascii="Calibri Light" w:hAnsi="Calibri Light" w:cs="Calibri Light"/>
                <w:lang w:eastAsia="en-GB"/>
              </w:rPr>
              <w:t>Christenings,  church</w:t>
            </w:r>
            <w:proofErr w:type="gramEnd"/>
            <w:r>
              <w:rPr>
                <w:rFonts w:ascii="Calibri Light" w:hAnsi="Calibri Light" w:cs="Calibri Light"/>
                <w:lang w:eastAsia="en-GB"/>
              </w:rPr>
              <w:t xml:space="preserve"> gatherings </w:t>
            </w:r>
          </w:p>
        </w:tc>
      </w:tr>
    </w:tbl>
    <w:p w14:paraId="51AD9458" w14:textId="77777777" w:rsidR="009D1FCB" w:rsidRPr="008E5EEA" w:rsidRDefault="009D1FCB" w:rsidP="009D1FCB">
      <w:pPr>
        <w:rPr>
          <w:rFonts w:eastAsia="Times New Roman" w:cstheme="minorHAnsi"/>
          <w:sz w:val="8"/>
          <w:szCs w:val="8"/>
          <w:lang w:eastAsia="en-GB"/>
        </w:rPr>
      </w:pPr>
    </w:p>
    <w:p w14:paraId="0B20E437" w14:textId="77777777" w:rsidR="009D1FCB" w:rsidRPr="00DB7200" w:rsidRDefault="009D1FCB" w:rsidP="009D1FCB">
      <w:pPr>
        <w:rPr>
          <w:rFonts w:ascii="Calibri Light" w:eastAsia="Times New Roman" w:hAnsi="Calibri Light" w:cs="Calibri Light"/>
          <w:lang w:eastAsia="en-GB"/>
        </w:rPr>
      </w:pPr>
      <w:r w:rsidRPr="00DB7200">
        <w:rPr>
          <w:rFonts w:ascii="Calibri Light" w:eastAsia="Times New Roman" w:hAnsi="Calibri Light" w:cs="Calibri Light"/>
          <w:lang w:eastAsia="en-GB"/>
        </w:rPr>
        <w:t>(Please delete as appropriate)</w:t>
      </w:r>
    </w:p>
    <w:p w14:paraId="07DFC935" w14:textId="77777777" w:rsidR="009D1FCB" w:rsidRPr="00DB7200" w:rsidRDefault="009D1FCB" w:rsidP="009D1FCB">
      <w:pPr>
        <w:pStyle w:val="ListParagraph"/>
        <w:numPr>
          <w:ilvl w:val="0"/>
          <w:numId w:val="20"/>
        </w:numPr>
        <w:spacing w:line="259" w:lineRule="auto"/>
        <w:rPr>
          <w:rFonts w:ascii="Calibri Light" w:eastAsia="Times New Roman" w:hAnsi="Calibri Light" w:cs="Calibri Light"/>
          <w:lang w:eastAsia="en-GB"/>
        </w:rPr>
      </w:pPr>
      <w:r w:rsidRPr="00DB7200">
        <w:rPr>
          <w:rFonts w:ascii="Calibri Light" w:hAnsi="Calibri Light" w:cs="Calibri Light"/>
        </w:rPr>
        <w:t>I confirm that all lettings are within the standard letting activity above and request that profits made be used as income for the school.</w:t>
      </w:r>
    </w:p>
    <w:p w14:paraId="2F36A4B6" w14:textId="77777777" w:rsidR="009D1FCB" w:rsidRPr="00DB7200" w:rsidRDefault="009D1FCB" w:rsidP="009D1FCB">
      <w:pPr>
        <w:pStyle w:val="ListParagraph"/>
        <w:numPr>
          <w:ilvl w:val="0"/>
          <w:numId w:val="13"/>
        </w:numPr>
        <w:shd w:val="clear" w:color="auto" w:fill="FFFFFF"/>
        <w:spacing w:before="240" w:after="240"/>
        <w:rPr>
          <w:rFonts w:ascii="Calibri Light" w:hAnsi="Calibri Light" w:cs="Calibri Light"/>
        </w:rPr>
      </w:pPr>
      <w:r w:rsidRPr="00DB7200">
        <w:rPr>
          <w:rFonts w:ascii="Calibri Light" w:hAnsi="Calibri Light" w:cs="Calibri Light"/>
        </w:rPr>
        <w:t>I confirm that the only lettings outside of the standard letting activity above are:</w:t>
      </w:r>
    </w:p>
    <w:p w14:paraId="5E59A545" w14:textId="77777777" w:rsidR="009D1FCB" w:rsidRPr="00DB7200" w:rsidRDefault="009D1FCB" w:rsidP="009D1FCB">
      <w:pPr>
        <w:pStyle w:val="ListParagraph"/>
        <w:shd w:val="clear" w:color="auto" w:fill="FFFFFF"/>
        <w:spacing w:before="240" w:after="240"/>
        <w:rPr>
          <w:rFonts w:ascii="Calibri Light" w:hAnsi="Calibri Light" w:cs="Calibri Light"/>
        </w:rPr>
      </w:pPr>
    </w:p>
    <w:p w14:paraId="30262906" w14:textId="77777777" w:rsidR="009D1FCB" w:rsidRPr="00DB7200" w:rsidRDefault="009D1FCB" w:rsidP="009D1FCB">
      <w:pPr>
        <w:pStyle w:val="ListParagraph"/>
        <w:shd w:val="clear" w:color="auto" w:fill="FFFFFF"/>
        <w:spacing w:before="240" w:after="240"/>
        <w:rPr>
          <w:rFonts w:ascii="Calibri Light" w:hAnsi="Calibri Light" w:cs="Calibri Light"/>
        </w:rPr>
      </w:pPr>
    </w:p>
    <w:p w14:paraId="4300A6AB" w14:textId="77777777" w:rsidR="009D1FCB" w:rsidRPr="00DB7200" w:rsidRDefault="009D1FCB" w:rsidP="009D1FCB">
      <w:pPr>
        <w:shd w:val="clear" w:color="auto" w:fill="FFFFFF"/>
        <w:spacing w:before="240" w:after="240"/>
        <w:ind w:firstLine="720"/>
        <w:rPr>
          <w:rFonts w:ascii="Calibri Light" w:hAnsi="Calibri Light" w:cs="Calibri Light"/>
        </w:rPr>
      </w:pPr>
      <w:r w:rsidRPr="00DB7200">
        <w:rPr>
          <w:rFonts w:ascii="Calibri Light" w:hAnsi="Calibri Light" w:cs="Calibri Light"/>
        </w:rPr>
        <w:t>and request that profits made through this use be used as income for the school.</w:t>
      </w:r>
    </w:p>
    <w:p w14:paraId="0B06BFA6" w14:textId="77777777" w:rsidR="009D1FCB" w:rsidRPr="00DB7200" w:rsidRDefault="009D1FCB" w:rsidP="009D1FCB">
      <w:pPr>
        <w:shd w:val="clear" w:color="auto" w:fill="FFFFFF"/>
        <w:spacing w:before="240" w:after="240"/>
        <w:rPr>
          <w:rFonts w:ascii="Calibri Light" w:hAnsi="Calibri Light" w:cs="Calibri Light"/>
        </w:rPr>
      </w:pPr>
      <w:r w:rsidRPr="00DB7200">
        <w:rPr>
          <w:rFonts w:ascii="Calibri Light" w:hAnsi="Calibri Light" w:cs="Calibri Light"/>
        </w:rPr>
        <w:t>School:</w:t>
      </w:r>
    </w:p>
    <w:p w14:paraId="1CF2E866" w14:textId="77777777" w:rsidR="009D1FCB" w:rsidRPr="00DB7200" w:rsidRDefault="009D1FCB" w:rsidP="009D1FCB">
      <w:pPr>
        <w:shd w:val="clear" w:color="auto" w:fill="FFFFFF"/>
        <w:spacing w:before="240" w:after="240"/>
        <w:rPr>
          <w:rFonts w:ascii="Calibri Light" w:hAnsi="Calibri Light" w:cs="Calibri Light"/>
        </w:rPr>
      </w:pPr>
      <w:r w:rsidRPr="00DB7200">
        <w:rPr>
          <w:rFonts w:ascii="Calibri Light" w:hAnsi="Calibri Light" w:cs="Calibri Light"/>
        </w:rPr>
        <w:t>Headteacher:</w:t>
      </w:r>
    </w:p>
    <w:p w14:paraId="2DCA4129" w14:textId="77777777" w:rsidR="009D1FCB" w:rsidRPr="00DB7200" w:rsidRDefault="009D1FCB" w:rsidP="009D1FCB">
      <w:pPr>
        <w:shd w:val="clear" w:color="auto" w:fill="FFFFFF"/>
        <w:spacing w:before="240" w:after="240"/>
        <w:rPr>
          <w:rFonts w:ascii="Calibri Light" w:hAnsi="Calibri Light" w:cs="Calibri Light"/>
        </w:rPr>
      </w:pPr>
      <w:r w:rsidRPr="00DB7200">
        <w:rPr>
          <w:rFonts w:ascii="Calibri Light" w:hAnsi="Calibri Light" w:cs="Calibri Light"/>
        </w:rPr>
        <w:t>Chair of Governors:</w:t>
      </w:r>
    </w:p>
    <w:p w14:paraId="43328CE6" w14:textId="77777777" w:rsidR="009D1FCB" w:rsidRPr="00DB7200" w:rsidRDefault="009D1FCB" w:rsidP="009D1FCB">
      <w:pPr>
        <w:shd w:val="clear" w:color="auto" w:fill="FFFFFF"/>
        <w:spacing w:before="240" w:after="240"/>
        <w:rPr>
          <w:rFonts w:ascii="Calibri Light" w:hAnsi="Calibri Light" w:cs="Calibri Light"/>
        </w:rPr>
      </w:pPr>
      <w:r w:rsidRPr="00DB7200">
        <w:rPr>
          <w:rFonts w:ascii="Calibri Light" w:hAnsi="Calibri Light" w:cs="Calibri Light"/>
        </w:rPr>
        <w:t>Date</w:t>
      </w:r>
    </w:p>
    <w:p w14:paraId="05542694" w14:textId="77777777" w:rsidR="009D1FCB" w:rsidRPr="00DB7200" w:rsidRDefault="009D1FCB" w:rsidP="009D1FCB">
      <w:pPr>
        <w:shd w:val="clear" w:color="auto" w:fill="FFFFFF"/>
        <w:spacing w:before="240" w:after="240"/>
        <w:rPr>
          <w:rFonts w:ascii="Calibri Light" w:hAnsi="Calibri Light" w:cs="Calibri Light"/>
        </w:rPr>
      </w:pPr>
      <w:r w:rsidRPr="00DB7200">
        <w:rPr>
          <w:rFonts w:ascii="Calibri Light" w:hAnsi="Calibri Light" w:cs="Calibri Light"/>
        </w:rPr>
        <w:t>Trustee approval:</w:t>
      </w:r>
    </w:p>
    <w:p w14:paraId="0858B923" w14:textId="77777777" w:rsidR="009D1FCB" w:rsidRPr="00846F6E" w:rsidRDefault="009D1FCB" w:rsidP="009D1FCB">
      <w:pPr>
        <w:pStyle w:val="NoSpacing"/>
        <w:rPr>
          <w:rFonts w:cstheme="minorHAnsi"/>
          <w:b/>
          <w:color w:val="0070C0"/>
        </w:rPr>
      </w:pPr>
    </w:p>
    <w:p w14:paraId="4EC31E20" w14:textId="77777777" w:rsidR="009D1FCB" w:rsidRPr="00846F6E" w:rsidRDefault="009D1FCB" w:rsidP="009D1FCB">
      <w:pPr>
        <w:pStyle w:val="NoSpacing"/>
        <w:rPr>
          <w:rFonts w:cstheme="minorHAnsi"/>
          <w:b/>
          <w:color w:val="0070C0"/>
        </w:rPr>
      </w:pPr>
    </w:p>
    <w:p w14:paraId="2E67841F" w14:textId="77777777" w:rsidR="009D1FCB" w:rsidRPr="00846F6E" w:rsidRDefault="009D1FCB" w:rsidP="009D1FCB">
      <w:pPr>
        <w:rPr>
          <w:rFonts w:cstheme="minorHAnsi"/>
          <w:b/>
          <w:color w:val="0070C0"/>
        </w:rPr>
      </w:pPr>
      <w:r w:rsidRPr="00846F6E">
        <w:rPr>
          <w:rFonts w:cstheme="minorHAnsi"/>
          <w:b/>
          <w:color w:val="0070C0"/>
        </w:rPr>
        <w:br w:type="page"/>
      </w:r>
    </w:p>
    <w:p w14:paraId="54447293" w14:textId="77777777" w:rsidR="009D1FCB" w:rsidRPr="00500D29" w:rsidRDefault="009D1FCB" w:rsidP="009D1FCB">
      <w:pPr>
        <w:pStyle w:val="NoSpacing"/>
        <w:rPr>
          <w:rFonts w:asciiTheme="majorHAnsi" w:hAnsiTheme="majorHAnsi" w:cstheme="majorHAnsi"/>
          <w:b/>
          <w:color w:val="C00000"/>
          <w:sz w:val="28"/>
          <w:szCs w:val="28"/>
        </w:rPr>
      </w:pPr>
      <w:bookmarkStart w:id="3" w:name="_Hlk115271104"/>
      <w:r w:rsidRPr="00500D29">
        <w:rPr>
          <w:rFonts w:asciiTheme="majorHAnsi" w:hAnsiTheme="majorHAnsi" w:cstheme="majorHAnsi"/>
          <w:b/>
          <w:color w:val="C00000"/>
          <w:sz w:val="28"/>
          <w:szCs w:val="28"/>
        </w:rPr>
        <w:lastRenderedPageBreak/>
        <w:t xml:space="preserve">Appendix 3: Conditions of Hire </w:t>
      </w:r>
    </w:p>
    <w:p w14:paraId="60EC5F05" w14:textId="77777777" w:rsidR="009D1FCB" w:rsidRPr="00447BC7" w:rsidRDefault="009D1FCB" w:rsidP="009D1FCB">
      <w:pPr>
        <w:pStyle w:val="NoSpacing"/>
        <w:rPr>
          <w:rFonts w:cstheme="minorHAnsi"/>
          <w:sz w:val="8"/>
          <w:szCs w:val="8"/>
        </w:rPr>
      </w:pPr>
    </w:p>
    <w:p w14:paraId="6706390D" w14:textId="77777777" w:rsidR="009D1FCB" w:rsidRPr="00DB7200" w:rsidRDefault="009D1FCB" w:rsidP="009D1FCB">
      <w:pPr>
        <w:pStyle w:val="NoSpacing"/>
        <w:rPr>
          <w:rFonts w:ascii="Calibri Light" w:hAnsi="Calibri Light" w:cs="Calibri Light"/>
        </w:rPr>
      </w:pPr>
      <w:r w:rsidRPr="00DB7200">
        <w:rPr>
          <w:rFonts w:ascii="Calibri Light" w:hAnsi="Calibri Light" w:cs="Calibri Light"/>
        </w:rPr>
        <w:t>The following information sets out the conditions under which the Trust premises maybe hired.</w:t>
      </w:r>
    </w:p>
    <w:p w14:paraId="74C799B0"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 xml:space="preserve">The minimum letting period is one hour </w:t>
      </w:r>
    </w:p>
    <w:p w14:paraId="285FD958"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 xml:space="preserve">Except in exceptional circumstances, lettings should be taken out, at least two weeks in advance. </w:t>
      </w:r>
    </w:p>
    <w:p w14:paraId="0021C7BC"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 xml:space="preserve">It is a requirement of the hirer that they provide proof of public liability insurance, the sum insured should not be less than £2 million. If the group or organisation is unable to supply Insurance cover then the Trust will be unable to accept an application of hire. Please see the Hire Agreement for the specific Insurance requirements.  </w:t>
      </w:r>
    </w:p>
    <w:p w14:paraId="2AF824B4"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A ‘No Smoking’ policy is in operation throughout the school and its grounds.  All hirers are expected to respect and enforce this policy.  Automatic smoke detection may be in use and the hirer may be liable for any costs for fire brigade or staff attendance to fire alarm activation.</w:t>
      </w:r>
    </w:p>
    <w:p w14:paraId="0CA4EA15"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It is the responsibility of the hirer to adhere to all Health &amp; Safety and Fire Regulations and, particularly, the number of people who are allowed to attend various functions (as per Hirers Application Form).</w:t>
      </w:r>
    </w:p>
    <w:p w14:paraId="2DB4DD94"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 xml:space="preserve">The hirer is to be responsible for restoring the premises to the condition in which they found them; this is to include re-setting any furniture that has been moved and any cleaning necessary. We reserve the right to levy a cleaning charge if facilities are not restored appropriately. We also reserve the right to levy a charge if the Letting finishes later than agreed.  The hirer shall remove all litter left by participants and (where appropriate) spectators. The hirer shall remove their own rubbish from the site.  </w:t>
      </w:r>
    </w:p>
    <w:p w14:paraId="0EA54837"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Noise must be maintained at a reasonable level so as not to cause disturbance to other users and local residents.  Where noise control devices are installed, these will be on throughout the function to assess noise levels.  Excessive noise will result in power being cut to the venue.  Any tampering with the equipment will automatically incur extra costs.</w:t>
      </w:r>
    </w:p>
    <w:p w14:paraId="75D02A76"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 xml:space="preserve">No hirer shall drive any nail, hook, screw or fastening of any kind into any part of the hired premises or damage the same of any furniture, fixture, fitting belonging to the school.  No person shall alter or move existing fittings without the prior consent of the school.  </w:t>
      </w:r>
    </w:p>
    <w:p w14:paraId="4DF9F1D1"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The Trust will not be responsible for any loss or damage to property suffered by anyone attending the premises, car parks, walkways or playing fields.  The hirer shall pay the cost of making good any damage directly or indirectly as the result of the hiring or otherwise by the hirer or his or her group or club.</w:t>
      </w:r>
    </w:p>
    <w:p w14:paraId="08BECFFF"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 xml:space="preserve">It is the hirer’s responsibility to ensure that they obtain a Public Entertainment/Occasional/Alcohol Premises Licence and other licenses as required. </w:t>
      </w:r>
    </w:p>
    <w:p w14:paraId="1B3E20C9"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 xml:space="preserve">No alcohol shall be brought onto any hired premises to be sold, unless the hirer has obtained written permission from the school </w:t>
      </w:r>
    </w:p>
    <w:p w14:paraId="397C8CDF"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The hirer shall not use the facility for any other purpose than for which it was hired without the written consent of the school</w:t>
      </w:r>
    </w:p>
    <w:p w14:paraId="7A351648"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All lettings for exhibitions, bazaars, sale of work, cinematography entertainment, performance of stage plays and such similar functions will be subject to any further charges or conditions which may be imposed by the Trust’s insurers in respect of the extra risk involved.  In the case of such functions, applications must be made at least four weeks before the date of the proposed engagement, accompanied by a plan of the proposed construction thereof.</w:t>
      </w:r>
    </w:p>
    <w:p w14:paraId="61A4CF1A"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No cinematography film shall be shown unless the British Board of Film Censors has previously passed it.  A license for showing the film or staging the show and the use of hired premises for that use, or for that purpose, is duly obtained from the relevant authorities.</w:t>
      </w:r>
    </w:p>
    <w:p w14:paraId="0AA9F788"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No sweepstakes, raffles or other form of lottery shall be promoted, conducted or held, except such lotteries as are deemed to be not unlawful by virtue of any enactment relating to gambling, betting and lotteries act and has prior written consent of the school.</w:t>
      </w:r>
    </w:p>
    <w:p w14:paraId="3589E324"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 xml:space="preserve">The permission must be obtained before goods or equipment are stored on the premises.  </w:t>
      </w:r>
    </w:p>
    <w:p w14:paraId="05DBA18A"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Photographs for professional use and publication must not be taken without the written consent of the school</w:t>
      </w:r>
    </w:p>
    <w:p w14:paraId="55D0ED38"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Exhibitions or demonstrations of hypnotism, mesmerism or any similar act may not take place on any premises.</w:t>
      </w:r>
    </w:p>
    <w:p w14:paraId="4B295F20"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No portable gas cookers or additional fittings are allowed on the premises without prior consent.</w:t>
      </w:r>
    </w:p>
    <w:p w14:paraId="0D332A0A"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No food or drink may be prepared or consumed on the property without the direct permission of the school. Any food preparation should be undertaken by appropriately trained operatives with regard to current food preparation legislation.</w:t>
      </w:r>
    </w:p>
    <w:p w14:paraId="7EE08C2F"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During sporting events, black soled shoes and/or outdoor shoes must not be worn in the indoor areas.  Those participating in a sporting activity must wear appropriate dress for the activity in which they are engaged.  The hirer shall be liable to additional cleaning charges where appropriate.</w:t>
      </w:r>
    </w:p>
    <w:p w14:paraId="43219255" w14:textId="41B879FA"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The Directors encourage schools to continue support of various charities and neighbouring community groups. Concessions may be made in such circumstances; however, schools must be minded to mitigate any financial losses to accommodate such concessions, this may be possible when there are multiple hirers on at a given time.</w:t>
      </w:r>
    </w:p>
    <w:p w14:paraId="79F7A356"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lastRenderedPageBreak/>
        <w:t xml:space="preserve">The school will request hirers to provide their unique DBS reference number where the letting applies to vulnerable groups under safeguarding regulations, with confirmation from the Hirer that there are no concerns and that all DBS are satisfactory. Where Lettings are for the purposes of entertaining children, the provisions of the Children and Young Persons Act shall be observed.  </w:t>
      </w:r>
    </w:p>
    <w:p w14:paraId="2C421FFE"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The school and Trust reserve the right to refuse any application for hire. The Premises are to be let out on the basis that they will not be used for any purpose which is contrary to the teachings of the Catholic Church or which could cause offence. At all times the Catholic nature of the Premises must be respected. Any potential breach of this provision will mean that the use of the Premises is withdrawn with immediate effect and may result in forfeiture of any deposit or pre-payment.</w:t>
      </w:r>
    </w:p>
    <w:p w14:paraId="7FD20F96"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The hirer must ensure that all vehicles connected with the hirer or his or her group or club are parked in the car park.  If this is not possible then the Hirer must ensure that cars for their event do not to obstruct any public or private right of way or be a nuisance or source of annoyance to any person.  All vehicles are left at the owner’s risk.</w:t>
      </w:r>
    </w:p>
    <w:p w14:paraId="38ACF62A"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The hirer is responsible for ensuring access ways and exits are kept clear for emergency vehicles.</w:t>
      </w:r>
    </w:p>
    <w:p w14:paraId="5E6C68B8"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The hirer shall ensure that changing accommodation is left in a clean and tidy state.  The hirer shall ensure that lights, taps, showers and other equipment in the changing rooms are turned off, doors and windows closed and gates to the sports ground closed (where applicable) before leaving.</w:t>
      </w:r>
    </w:p>
    <w:p w14:paraId="7FFA5546"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 xml:space="preserve">The hirer shall ensure the premises are vacated promptly at the end of the hiring session.  The hirer is responsible for supervising any children taking part in their activity until they are collected by a responsible adult.  </w:t>
      </w:r>
    </w:p>
    <w:p w14:paraId="41A656FD"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 xml:space="preserve">The Hirer must inform the school of any fault, damage or other problems with the premises or equipment encountered during the hiring.  </w:t>
      </w:r>
    </w:p>
    <w:p w14:paraId="25640BCB"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 xml:space="preserve">All electrical equipment brought into the building shall comply with the Electricity at Work Regulations 1989, and be safe for use, the hirer is responsible for checking of these items prior to their use upon each hire.  </w:t>
      </w:r>
    </w:p>
    <w:p w14:paraId="4DC019F9" w14:textId="3AFBE490"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The Hirer must not do or permit any act, matter or thing which would, or might constitute an illegal or immoral activity affecting the school premises or which would, or might, vitiate in whole or in part any insurance effected in respect of the school premises</w:t>
      </w:r>
    </w:p>
    <w:p w14:paraId="5DB13F85" w14:textId="77777777" w:rsidR="009D1FCB" w:rsidRPr="00DB7200" w:rsidRDefault="009D1FCB" w:rsidP="009D1FCB">
      <w:pPr>
        <w:pStyle w:val="NoSpacing"/>
        <w:rPr>
          <w:rFonts w:ascii="Calibri Light" w:hAnsi="Calibri Light" w:cs="Calibri Light"/>
          <w:b/>
          <w:color w:val="C00000"/>
        </w:rPr>
      </w:pPr>
      <w:r w:rsidRPr="00DB7200">
        <w:rPr>
          <w:rFonts w:ascii="Calibri Light" w:hAnsi="Calibri Light" w:cs="Calibri Light"/>
          <w:b/>
          <w:color w:val="C00000"/>
        </w:rPr>
        <w:t xml:space="preserve">Events Considered Appropriate </w:t>
      </w:r>
    </w:p>
    <w:tbl>
      <w:tblPr>
        <w:tblStyle w:val="TableGrid"/>
        <w:tblW w:w="0" w:type="auto"/>
        <w:tblLook w:val="04A0" w:firstRow="1" w:lastRow="0" w:firstColumn="1" w:lastColumn="0" w:noHBand="0" w:noVBand="1"/>
      </w:tblPr>
      <w:tblGrid>
        <w:gridCol w:w="4815"/>
        <w:gridCol w:w="5721"/>
      </w:tblGrid>
      <w:tr w:rsidR="009D1FCB" w14:paraId="699FC8B1" w14:textId="77777777" w:rsidTr="00DB7200">
        <w:tc>
          <w:tcPr>
            <w:tcW w:w="4815" w:type="dxa"/>
          </w:tcPr>
          <w:p w14:paraId="73DEB7E4" w14:textId="77777777" w:rsidR="009D1FCB" w:rsidRPr="00DB7200" w:rsidRDefault="009D1FCB" w:rsidP="003E00EC">
            <w:pPr>
              <w:pStyle w:val="NoSpacing"/>
              <w:rPr>
                <w:rFonts w:ascii="Calibri Light" w:hAnsi="Calibri Light" w:cs="Calibri Light"/>
              </w:rPr>
            </w:pPr>
            <w:r w:rsidRPr="00DB7200">
              <w:rPr>
                <w:rFonts w:ascii="Calibri Light" w:hAnsi="Calibri Light" w:cs="Calibri Light"/>
              </w:rPr>
              <w:t xml:space="preserve">Sports events </w:t>
            </w:r>
          </w:p>
        </w:tc>
        <w:tc>
          <w:tcPr>
            <w:tcW w:w="5721" w:type="dxa"/>
          </w:tcPr>
          <w:p w14:paraId="42419938" w14:textId="77777777" w:rsidR="009D1FCB" w:rsidRPr="00DB7200" w:rsidRDefault="009D1FCB" w:rsidP="003E00EC">
            <w:pPr>
              <w:pStyle w:val="NoSpacing"/>
              <w:rPr>
                <w:rFonts w:ascii="Calibri Light" w:hAnsi="Calibri Light" w:cs="Calibri Light"/>
              </w:rPr>
            </w:pPr>
            <w:r w:rsidRPr="00DB7200">
              <w:rPr>
                <w:rFonts w:ascii="Calibri Light" w:hAnsi="Calibri Light" w:cs="Calibri Light"/>
              </w:rPr>
              <w:t xml:space="preserve">Conferences/Meetings/Corporate Events </w:t>
            </w:r>
          </w:p>
        </w:tc>
      </w:tr>
      <w:tr w:rsidR="009D1FCB" w14:paraId="394A3722" w14:textId="77777777" w:rsidTr="00DB7200">
        <w:tc>
          <w:tcPr>
            <w:tcW w:w="4815" w:type="dxa"/>
          </w:tcPr>
          <w:p w14:paraId="31E315DA" w14:textId="77777777" w:rsidR="009D1FCB" w:rsidRPr="00DB7200" w:rsidRDefault="009D1FCB" w:rsidP="003E00EC">
            <w:pPr>
              <w:pStyle w:val="NoSpacing"/>
              <w:rPr>
                <w:rFonts w:ascii="Calibri Light" w:hAnsi="Calibri Light" w:cs="Calibri Light"/>
                <w:lang w:eastAsia="en-GB"/>
              </w:rPr>
            </w:pPr>
            <w:r w:rsidRPr="00DB7200">
              <w:rPr>
                <w:rFonts w:ascii="Calibri Light" w:hAnsi="Calibri Light" w:cs="Calibri Light"/>
                <w:lang w:eastAsia="en-GB"/>
              </w:rPr>
              <w:t xml:space="preserve">Plays, Concerts </w:t>
            </w:r>
          </w:p>
        </w:tc>
        <w:tc>
          <w:tcPr>
            <w:tcW w:w="5721" w:type="dxa"/>
          </w:tcPr>
          <w:p w14:paraId="6FCA2715" w14:textId="77777777" w:rsidR="009D1FCB" w:rsidRPr="00DB7200" w:rsidRDefault="009D1FCB" w:rsidP="003E00EC">
            <w:pPr>
              <w:pStyle w:val="NoSpacing"/>
              <w:rPr>
                <w:rFonts w:ascii="Calibri Light" w:hAnsi="Calibri Light" w:cs="Calibri Light"/>
                <w:lang w:eastAsia="en-GB"/>
              </w:rPr>
            </w:pPr>
            <w:r w:rsidRPr="00DB7200">
              <w:rPr>
                <w:rFonts w:ascii="Calibri Light" w:hAnsi="Calibri Light" w:cs="Calibri Light"/>
                <w:lang w:eastAsia="en-GB"/>
              </w:rPr>
              <w:t xml:space="preserve">Adult Community Learning Service/Saturday Workshops </w:t>
            </w:r>
          </w:p>
        </w:tc>
      </w:tr>
      <w:tr w:rsidR="00DB7200" w14:paraId="7BC964B8" w14:textId="77777777" w:rsidTr="00DB7200">
        <w:tc>
          <w:tcPr>
            <w:tcW w:w="4815" w:type="dxa"/>
          </w:tcPr>
          <w:p w14:paraId="0830F30D" w14:textId="0D296D91" w:rsidR="00DB7200" w:rsidRPr="00846F6E" w:rsidRDefault="00DB7200" w:rsidP="003E00EC">
            <w:pPr>
              <w:pStyle w:val="NoSpacing"/>
              <w:rPr>
                <w:rFonts w:cstheme="minorHAnsi"/>
              </w:rPr>
            </w:pPr>
            <w:r>
              <w:rPr>
                <w:rFonts w:ascii="Calibri Light" w:hAnsi="Calibri Light" w:cs="Calibri Light"/>
                <w:lang w:eastAsia="en-GB"/>
              </w:rPr>
              <w:t xml:space="preserve">Private Parties: for example children’s birthdays, </w:t>
            </w:r>
            <w:proofErr w:type="gramStart"/>
            <w:r>
              <w:rPr>
                <w:rFonts w:ascii="Calibri Light" w:hAnsi="Calibri Light" w:cs="Calibri Light"/>
                <w:lang w:eastAsia="en-GB"/>
              </w:rPr>
              <w:t>Christenings,  church</w:t>
            </w:r>
            <w:proofErr w:type="gramEnd"/>
            <w:r>
              <w:rPr>
                <w:rFonts w:ascii="Calibri Light" w:hAnsi="Calibri Light" w:cs="Calibri Light"/>
                <w:lang w:eastAsia="en-GB"/>
              </w:rPr>
              <w:t xml:space="preserve"> gatherings</w:t>
            </w:r>
          </w:p>
        </w:tc>
        <w:tc>
          <w:tcPr>
            <w:tcW w:w="5721" w:type="dxa"/>
          </w:tcPr>
          <w:p w14:paraId="065448C2" w14:textId="77777777" w:rsidR="00DB7200" w:rsidRPr="00DB7200" w:rsidRDefault="00DB7200" w:rsidP="00DB7200">
            <w:pPr>
              <w:pStyle w:val="NoSpacing"/>
              <w:rPr>
                <w:rFonts w:ascii="Calibri Light" w:hAnsi="Calibri Light" w:cs="Calibri Light"/>
                <w:lang w:eastAsia="en-GB"/>
              </w:rPr>
            </w:pPr>
            <w:r w:rsidRPr="00DB7200">
              <w:rPr>
                <w:rFonts w:ascii="Calibri Light" w:hAnsi="Calibri Light" w:cs="Calibri Light"/>
                <w:lang w:eastAsia="en-GB"/>
              </w:rPr>
              <w:t xml:space="preserve">Jumble Sales/Antique Fairs </w:t>
            </w:r>
          </w:p>
          <w:p w14:paraId="58E8F344" w14:textId="77777777" w:rsidR="00DB7200" w:rsidRPr="00846F6E" w:rsidRDefault="00DB7200" w:rsidP="003E00EC">
            <w:pPr>
              <w:pStyle w:val="NoSpacing"/>
              <w:rPr>
                <w:rFonts w:cstheme="minorHAnsi"/>
              </w:rPr>
            </w:pPr>
          </w:p>
        </w:tc>
      </w:tr>
      <w:tr w:rsidR="00DB7200" w14:paraId="0ADB702C" w14:textId="77777777" w:rsidTr="00D6773C">
        <w:tc>
          <w:tcPr>
            <w:tcW w:w="10536" w:type="dxa"/>
            <w:gridSpan w:val="2"/>
          </w:tcPr>
          <w:p w14:paraId="7083C9A3" w14:textId="77777777" w:rsidR="00DB7200" w:rsidRPr="00DB7200" w:rsidRDefault="00DB7200" w:rsidP="00D6773C">
            <w:pPr>
              <w:pStyle w:val="NoSpacing"/>
              <w:rPr>
                <w:rFonts w:ascii="Calibri Light" w:hAnsi="Calibri Light" w:cs="Calibri Light"/>
                <w:lang w:eastAsia="en-GB"/>
              </w:rPr>
            </w:pPr>
            <w:r w:rsidRPr="00DB7200">
              <w:rPr>
                <w:rFonts w:ascii="Calibri Light" w:hAnsi="Calibri Light" w:cs="Calibri Light"/>
                <w:lang w:eastAsia="en-GB"/>
              </w:rPr>
              <w:t>Any other event where the school is satisfied that the hirer can be trusted to look after and take responsibility for the premises and facilities used that would not compromise the values of the school or community.</w:t>
            </w:r>
          </w:p>
        </w:tc>
      </w:tr>
    </w:tbl>
    <w:p w14:paraId="5BD46511" w14:textId="77777777" w:rsidR="009D1FCB" w:rsidRPr="004962E8" w:rsidRDefault="009D1FCB" w:rsidP="009D1FCB">
      <w:pPr>
        <w:pStyle w:val="NoSpacing"/>
        <w:rPr>
          <w:rFonts w:cstheme="minorHAnsi"/>
          <w:sz w:val="8"/>
          <w:szCs w:val="8"/>
        </w:rPr>
      </w:pPr>
    </w:p>
    <w:p w14:paraId="7E362878" w14:textId="77777777" w:rsidR="009D1FCB" w:rsidRPr="00DB7200" w:rsidRDefault="009D1FCB" w:rsidP="009D1FCB">
      <w:pPr>
        <w:pStyle w:val="NoSpacing"/>
        <w:rPr>
          <w:rFonts w:ascii="Calibri Light" w:hAnsi="Calibri Light" w:cs="Calibri Light"/>
          <w:b/>
          <w:color w:val="C00000"/>
        </w:rPr>
      </w:pPr>
      <w:r w:rsidRPr="00DB7200">
        <w:rPr>
          <w:rFonts w:ascii="Calibri Light" w:hAnsi="Calibri Light" w:cs="Calibri Light"/>
          <w:b/>
          <w:color w:val="C00000"/>
        </w:rPr>
        <w:t xml:space="preserve">Examples of Organisations Considered Inappropriate </w:t>
      </w:r>
    </w:p>
    <w:tbl>
      <w:tblPr>
        <w:tblStyle w:val="TableGrid"/>
        <w:tblW w:w="0" w:type="auto"/>
        <w:tblLook w:val="04A0" w:firstRow="1" w:lastRow="0" w:firstColumn="1" w:lastColumn="0" w:noHBand="0" w:noVBand="1"/>
      </w:tblPr>
      <w:tblGrid>
        <w:gridCol w:w="4815"/>
        <w:gridCol w:w="5721"/>
      </w:tblGrid>
      <w:tr w:rsidR="009D1FCB" w14:paraId="37FAADDF" w14:textId="77777777" w:rsidTr="00DB7200">
        <w:tc>
          <w:tcPr>
            <w:tcW w:w="4815" w:type="dxa"/>
          </w:tcPr>
          <w:p w14:paraId="7EBB87FD" w14:textId="77777777" w:rsidR="009D1FCB" w:rsidRPr="00DB7200" w:rsidRDefault="009D1FCB" w:rsidP="003E00EC">
            <w:pPr>
              <w:pStyle w:val="NoSpacing"/>
              <w:rPr>
                <w:rFonts w:ascii="Calibri Light" w:hAnsi="Calibri Light" w:cs="Calibri Light"/>
              </w:rPr>
            </w:pPr>
            <w:r w:rsidRPr="00DB7200">
              <w:rPr>
                <w:rFonts w:ascii="Calibri Light" w:hAnsi="Calibri Light" w:cs="Calibri Light"/>
              </w:rPr>
              <w:t>Organisations promoting the practice of another faith or actively opposed to the teachings of the Catholic Church</w:t>
            </w:r>
          </w:p>
        </w:tc>
        <w:tc>
          <w:tcPr>
            <w:tcW w:w="5721" w:type="dxa"/>
          </w:tcPr>
          <w:p w14:paraId="7B5CF39C" w14:textId="77777777" w:rsidR="009D1FCB" w:rsidRPr="00DB7200" w:rsidRDefault="009D1FCB" w:rsidP="003E00EC">
            <w:pPr>
              <w:pStyle w:val="NoSpacing"/>
              <w:rPr>
                <w:rFonts w:ascii="Calibri Light" w:hAnsi="Calibri Light" w:cs="Calibri Light"/>
              </w:rPr>
            </w:pPr>
            <w:r w:rsidRPr="00DB7200">
              <w:rPr>
                <w:rFonts w:ascii="Calibri Light" w:hAnsi="Calibri Light" w:cs="Calibri Light"/>
              </w:rPr>
              <w:t xml:space="preserve">Organisations promoting racial, sexual or religious prejudice or inequality. </w:t>
            </w:r>
          </w:p>
        </w:tc>
      </w:tr>
      <w:tr w:rsidR="009D1FCB" w14:paraId="14F8FD17" w14:textId="77777777" w:rsidTr="00DB7200">
        <w:tc>
          <w:tcPr>
            <w:tcW w:w="4815" w:type="dxa"/>
          </w:tcPr>
          <w:p w14:paraId="26ED03C7" w14:textId="77777777" w:rsidR="009D1FCB" w:rsidRPr="00DB7200" w:rsidRDefault="009D1FCB" w:rsidP="003E00EC">
            <w:pPr>
              <w:pStyle w:val="NoSpacing"/>
              <w:rPr>
                <w:rFonts w:ascii="Calibri Light" w:hAnsi="Calibri Light" w:cs="Calibri Light"/>
              </w:rPr>
            </w:pPr>
            <w:r w:rsidRPr="00DB7200">
              <w:rPr>
                <w:rFonts w:ascii="Calibri Light" w:hAnsi="Calibri Light" w:cs="Calibri Light"/>
              </w:rPr>
              <w:t xml:space="preserve">Tobacco/Vaping companies </w:t>
            </w:r>
          </w:p>
        </w:tc>
        <w:tc>
          <w:tcPr>
            <w:tcW w:w="5721" w:type="dxa"/>
          </w:tcPr>
          <w:p w14:paraId="6DB6B2DF" w14:textId="77777777" w:rsidR="009D1FCB" w:rsidRPr="00DB7200" w:rsidRDefault="009D1FCB" w:rsidP="003E00EC">
            <w:pPr>
              <w:pStyle w:val="NoSpacing"/>
              <w:rPr>
                <w:rFonts w:ascii="Calibri Light" w:hAnsi="Calibri Light" w:cs="Calibri Light"/>
              </w:rPr>
            </w:pPr>
            <w:r w:rsidRPr="00DB7200">
              <w:rPr>
                <w:rFonts w:ascii="Calibri Light" w:hAnsi="Calibri Light" w:cs="Calibri Light"/>
              </w:rPr>
              <w:t xml:space="preserve">Political (except where required by law) </w:t>
            </w:r>
          </w:p>
        </w:tc>
      </w:tr>
      <w:tr w:rsidR="009D1FCB" w14:paraId="0E952CFD" w14:textId="77777777" w:rsidTr="00DB7200">
        <w:tc>
          <w:tcPr>
            <w:tcW w:w="4815" w:type="dxa"/>
          </w:tcPr>
          <w:p w14:paraId="2F121A5F" w14:textId="77777777" w:rsidR="009D1FCB" w:rsidRPr="00DB7200" w:rsidRDefault="009D1FCB" w:rsidP="003E00EC">
            <w:pPr>
              <w:pStyle w:val="NoSpacing"/>
              <w:rPr>
                <w:rFonts w:ascii="Calibri Light" w:hAnsi="Calibri Light" w:cs="Calibri Light"/>
              </w:rPr>
            </w:pPr>
            <w:r w:rsidRPr="00DB7200">
              <w:rPr>
                <w:rFonts w:ascii="Calibri Light" w:hAnsi="Calibri Light" w:cs="Calibri Light"/>
              </w:rPr>
              <w:t xml:space="preserve">Organisations which use or advocate the use of unlawful acts to achieve their objectives. </w:t>
            </w:r>
          </w:p>
        </w:tc>
        <w:tc>
          <w:tcPr>
            <w:tcW w:w="5721" w:type="dxa"/>
          </w:tcPr>
          <w:p w14:paraId="648A7F22" w14:textId="77777777" w:rsidR="009D1FCB" w:rsidRPr="00DB7200" w:rsidRDefault="009D1FCB" w:rsidP="003E00EC">
            <w:pPr>
              <w:pStyle w:val="NoSpacing"/>
              <w:rPr>
                <w:rFonts w:ascii="Calibri Light" w:hAnsi="Calibri Light" w:cs="Calibri Light"/>
              </w:rPr>
            </w:pPr>
            <w:r w:rsidRPr="00DB7200">
              <w:rPr>
                <w:rFonts w:ascii="Calibri Light" w:hAnsi="Calibri Light" w:cs="Calibri Light"/>
              </w:rPr>
              <w:t>Organisations that do not fit to the ethos of the Trust</w:t>
            </w:r>
          </w:p>
          <w:p w14:paraId="303C2647" w14:textId="77777777" w:rsidR="009D1FCB" w:rsidRPr="00DB7200" w:rsidRDefault="009D1FCB" w:rsidP="003E00EC">
            <w:pPr>
              <w:pStyle w:val="NoSpacing"/>
              <w:rPr>
                <w:rFonts w:ascii="Calibri Light" w:hAnsi="Calibri Light" w:cs="Calibri Light"/>
                <w:b/>
                <w:color w:val="C00000"/>
              </w:rPr>
            </w:pPr>
          </w:p>
        </w:tc>
      </w:tr>
      <w:tr w:rsidR="00DB7200" w14:paraId="6BC822D5" w14:textId="77777777" w:rsidTr="00D80CEA">
        <w:tc>
          <w:tcPr>
            <w:tcW w:w="10536" w:type="dxa"/>
            <w:gridSpan w:val="2"/>
          </w:tcPr>
          <w:p w14:paraId="6B425BC9" w14:textId="19C6E2F8" w:rsidR="00DB7200" w:rsidRPr="00DB7200" w:rsidRDefault="00DB7200" w:rsidP="003E00EC">
            <w:pPr>
              <w:pStyle w:val="NoSpacing"/>
              <w:rPr>
                <w:rFonts w:ascii="Calibri Light" w:hAnsi="Calibri Light" w:cs="Calibri Light"/>
                <w:b/>
                <w:color w:val="C00000"/>
              </w:rPr>
            </w:pPr>
            <w:r w:rsidRPr="00DB7200">
              <w:rPr>
                <w:rFonts w:ascii="Calibri Light" w:hAnsi="Calibri Light" w:cs="Calibri Light"/>
              </w:rPr>
              <w:t xml:space="preserve">Any other organisation that the Trust considers inappropriate. </w:t>
            </w:r>
          </w:p>
        </w:tc>
      </w:tr>
    </w:tbl>
    <w:p w14:paraId="77ED261C" w14:textId="77777777" w:rsidR="009D1FCB" w:rsidRPr="00846F6E" w:rsidRDefault="009D1FCB" w:rsidP="009D1FCB">
      <w:pPr>
        <w:pStyle w:val="NoSpacing"/>
        <w:rPr>
          <w:rFonts w:cstheme="minorHAnsi"/>
        </w:rPr>
      </w:pPr>
    </w:p>
    <w:p w14:paraId="5FDBED31" w14:textId="77777777" w:rsidR="009D1FCB" w:rsidRPr="00DB7200" w:rsidRDefault="009D1FCB" w:rsidP="009D1FCB">
      <w:pPr>
        <w:pStyle w:val="NoSpacing"/>
        <w:rPr>
          <w:rFonts w:ascii="Calibri Light" w:hAnsi="Calibri Light" w:cs="Calibri Light"/>
        </w:rPr>
      </w:pPr>
      <w:r w:rsidRPr="00DB7200">
        <w:rPr>
          <w:rFonts w:ascii="Calibri Light" w:hAnsi="Calibri Light" w:cs="Calibri Light"/>
        </w:rPr>
        <w:t>The Trust have delegated to the Headteacher or his/her representative the responsibility of accepting or rejecting any applications made and to apply the Lettings Policy to all applications.</w:t>
      </w:r>
    </w:p>
    <w:p w14:paraId="132755BB" w14:textId="77777777" w:rsidR="009D1FCB" w:rsidRPr="00846F6E" w:rsidRDefault="009D1FCB" w:rsidP="009D1FCB">
      <w:pPr>
        <w:pStyle w:val="NoSpacing"/>
        <w:rPr>
          <w:rFonts w:cstheme="minorHAnsi"/>
          <w:b/>
          <w:color w:val="0070C0"/>
        </w:rPr>
      </w:pPr>
    </w:p>
    <w:p w14:paraId="6710B41C" w14:textId="77777777" w:rsidR="009D1FCB" w:rsidRPr="00846F6E" w:rsidRDefault="009D1FCB" w:rsidP="009D1FCB">
      <w:pPr>
        <w:rPr>
          <w:rFonts w:cstheme="minorHAnsi"/>
          <w:b/>
          <w:color w:val="0070C0"/>
        </w:rPr>
      </w:pPr>
      <w:r w:rsidRPr="00846F6E">
        <w:rPr>
          <w:rFonts w:cstheme="minorHAnsi"/>
          <w:b/>
          <w:color w:val="0070C0"/>
        </w:rPr>
        <w:br w:type="page"/>
      </w:r>
    </w:p>
    <w:bookmarkEnd w:id="3"/>
    <w:p w14:paraId="058C2ED1" w14:textId="04498E58" w:rsidR="009D1FCB" w:rsidRPr="00447BC7" w:rsidRDefault="009D1FCB" w:rsidP="009D1FCB">
      <w:pPr>
        <w:pStyle w:val="NoSpacing"/>
        <w:rPr>
          <w:rFonts w:asciiTheme="majorHAnsi" w:hAnsiTheme="majorHAnsi" w:cstheme="majorHAnsi"/>
          <w:b/>
          <w:color w:val="C00000"/>
          <w:sz w:val="28"/>
          <w:szCs w:val="28"/>
        </w:rPr>
      </w:pPr>
      <w:r w:rsidRPr="00A96A21">
        <w:rPr>
          <w:rFonts w:asciiTheme="majorHAnsi" w:hAnsiTheme="majorHAnsi" w:cstheme="majorHAnsi"/>
          <w:b/>
          <w:color w:val="C00000"/>
          <w:sz w:val="28"/>
          <w:szCs w:val="28"/>
        </w:rPr>
        <w:lastRenderedPageBreak/>
        <w:t>APPENDIX 4 – Guidance for Schools in the application of this policy</w:t>
      </w:r>
    </w:p>
    <w:p w14:paraId="6DECBD33" w14:textId="77777777"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t xml:space="preserve">Considerations before any Lettings at any school:  </w:t>
      </w:r>
    </w:p>
    <w:p w14:paraId="1681A946" w14:textId="43CEC4EE" w:rsidR="009D1FCB" w:rsidRPr="00DB7200" w:rsidRDefault="009D1FCB" w:rsidP="00DB7200">
      <w:pPr>
        <w:pStyle w:val="ListParagraph"/>
        <w:numPr>
          <w:ilvl w:val="0"/>
          <w:numId w:val="2"/>
        </w:numPr>
        <w:spacing w:after="160" w:line="259" w:lineRule="auto"/>
        <w:rPr>
          <w:rFonts w:ascii="Calibri Light" w:hAnsi="Calibri Light" w:cs="Calibri Light"/>
          <w:sz w:val="22"/>
          <w:szCs w:val="22"/>
          <w:lang w:val="en-US"/>
        </w:rPr>
      </w:pPr>
      <w:r w:rsidRPr="00DB7200">
        <w:rPr>
          <w:rFonts w:ascii="Calibri Light" w:hAnsi="Calibri Light" w:cs="Calibri Light"/>
          <w:sz w:val="22"/>
          <w:szCs w:val="22"/>
          <w:shd w:val="clear" w:color="auto" w:fill="FFFFFF"/>
        </w:rPr>
        <w:t>Check articles of association and funding agreement for school specific restrictions</w:t>
      </w:r>
    </w:p>
    <w:p w14:paraId="0747A139" w14:textId="77777777" w:rsidR="009D1FCB" w:rsidRPr="00DB7200" w:rsidRDefault="009D1FCB" w:rsidP="009D1FCB">
      <w:pPr>
        <w:pStyle w:val="ListParagraph"/>
        <w:numPr>
          <w:ilvl w:val="0"/>
          <w:numId w:val="2"/>
        </w:numPr>
        <w:spacing w:after="160" w:line="259" w:lineRule="auto"/>
        <w:rPr>
          <w:rFonts w:ascii="Calibri Light" w:hAnsi="Calibri Light" w:cs="Calibri Light"/>
          <w:sz w:val="22"/>
          <w:szCs w:val="22"/>
          <w:shd w:val="clear" w:color="auto" w:fill="FFFFFF"/>
        </w:rPr>
      </w:pPr>
      <w:r w:rsidRPr="00DB7200">
        <w:rPr>
          <w:rFonts w:ascii="Calibri Light" w:hAnsi="Calibri Light" w:cs="Calibri Light"/>
          <w:sz w:val="22"/>
          <w:szCs w:val="22"/>
          <w:shd w:val="clear" w:color="auto" w:fill="FFFFFF"/>
        </w:rPr>
        <w:t>The headteacher is ultimately responsible for any school lettings, but they will delegate responsibility to the Lettings Coordinator.  This person will need to oversee arrangements for:</w:t>
      </w:r>
    </w:p>
    <w:p w14:paraId="6200C36C" w14:textId="77777777" w:rsidR="009D1FCB" w:rsidRPr="00DB7200" w:rsidRDefault="009D1FCB" w:rsidP="009D1FCB">
      <w:pPr>
        <w:pStyle w:val="ListParagraph"/>
        <w:numPr>
          <w:ilvl w:val="0"/>
          <w:numId w:val="7"/>
        </w:numPr>
        <w:spacing w:after="160" w:line="259" w:lineRule="auto"/>
        <w:rPr>
          <w:rFonts w:ascii="Calibri Light" w:hAnsi="Calibri Light" w:cs="Calibri Light"/>
          <w:sz w:val="22"/>
          <w:szCs w:val="22"/>
          <w:shd w:val="clear" w:color="auto" w:fill="FFFFFF"/>
        </w:rPr>
      </w:pPr>
      <w:r w:rsidRPr="00DB7200">
        <w:rPr>
          <w:rFonts w:ascii="Calibri Light" w:hAnsi="Calibri Light" w:cs="Calibri Light"/>
          <w:sz w:val="22"/>
          <w:szCs w:val="22"/>
        </w:rPr>
        <w:t>Opening and closing the school buildings, and access for external providers</w:t>
      </w:r>
    </w:p>
    <w:p w14:paraId="5255FD85" w14:textId="77777777" w:rsidR="009D1FCB" w:rsidRPr="00DB7200" w:rsidRDefault="009D1FCB" w:rsidP="009D1FCB">
      <w:pPr>
        <w:pStyle w:val="ListParagraph"/>
        <w:numPr>
          <w:ilvl w:val="0"/>
          <w:numId w:val="7"/>
        </w:numPr>
        <w:spacing w:after="160" w:line="259" w:lineRule="auto"/>
        <w:rPr>
          <w:rFonts w:ascii="Calibri Light" w:hAnsi="Calibri Light" w:cs="Calibri Light"/>
          <w:sz w:val="22"/>
          <w:szCs w:val="22"/>
          <w:shd w:val="clear" w:color="auto" w:fill="FFFFFF"/>
        </w:rPr>
      </w:pPr>
      <w:r w:rsidRPr="00DB7200">
        <w:rPr>
          <w:rFonts w:ascii="Calibri Light" w:hAnsi="Calibri Light" w:cs="Calibri Light"/>
          <w:sz w:val="22"/>
          <w:szCs w:val="22"/>
        </w:rPr>
        <w:t>Making sure the agreed conditions of hire are followed (including emergency evacuation procedures)</w:t>
      </w:r>
    </w:p>
    <w:p w14:paraId="38F511D3" w14:textId="5C0C803B" w:rsidR="009D1FCB" w:rsidRPr="00DB7200" w:rsidRDefault="009D1FCB" w:rsidP="00DB7200">
      <w:pPr>
        <w:pStyle w:val="ListParagraph"/>
        <w:numPr>
          <w:ilvl w:val="0"/>
          <w:numId w:val="7"/>
        </w:numPr>
        <w:spacing w:after="160" w:line="259" w:lineRule="auto"/>
        <w:rPr>
          <w:rFonts w:ascii="Calibri Light" w:hAnsi="Calibri Light" w:cs="Calibri Light"/>
          <w:sz w:val="22"/>
          <w:szCs w:val="22"/>
          <w:shd w:val="clear" w:color="auto" w:fill="FFFFFF"/>
        </w:rPr>
      </w:pPr>
      <w:r w:rsidRPr="00DB7200">
        <w:rPr>
          <w:rFonts w:ascii="Calibri Light" w:hAnsi="Calibri Light" w:cs="Calibri Light"/>
          <w:sz w:val="22"/>
          <w:szCs w:val="22"/>
        </w:rPr>
        <w:t>Transferring pupils between school supervision and clubs run by external providers</w:t>
      </w:r>
    </w:p>
    <w:p w14:paraId="2CB993A9" w14:textId="77777777" w:rsidR="009D1FCB" w:rsidRPr="00DB7200" w:rsidRDefault="009D1FCB" w:rsidP="009D1FCB">
      <w:pPr>
        <w:pStyle w:val="ListParagraph"/>
        <w:numPr>
          <w:ilvl w:val="0"/>
          <w:numId w:val="2"/>
        </w:numPr>
        <w:spacing w:after="160" w:line="259" w:lineRule="auto"/>
        <w:rPr>
          <w:rFonts w:ascii="Calibri Light" w:hAnsi="Calibri Light" w:cs="Calibri Light"/>
          <w:sz w:val="22"/>
          <w:szCs w:val="22"/>
          <w:shd w:val="clear" w:color="auto" w:fill="FFFFFF"/>
        </w:rPr>
      </w:pPr>
      <w:r w:rsidRPr="00DB7200">
        <w:rPr>
          <w:rFonts w:ascii="Calibri Light" w:hAnsi="Calibri Light" w:cs="Calibri Light"/>
          <w:sz w:val="22"/>
          <w:szCs w:val="22"/>
          <w:shd w:val="clear" w:color="auto" w:fill="FFFFFF"/>
        </w:rPr>
        <w:t>Before you decide to hire out your premises to a person or group, consider the following:</w:t>
      </w:r>
    </w:p>
    <w:p w14:paraId="66628339" w14:textId="77777777" w:rsidR="009D1FCB" w:rsidRPr="00DB7200" w:rsidRDefault="009D1FCB" w:rsidP="009D1FCB">
      <w:pPr>
        <w:pStyle w:val="ListParagraph"/>
        <w:numPr>
          <w:ilvl w:val="0"/>
          <w:numId w:val="7"/>
        </w:numPr>
        <w:spacing w:after="160" w:line="259" w:lineRule="auto"/>
        <w:rPr>
          <w:rFonts w:ascii="Calibri Light" w:hAnsi="Calibri Light" w:cs="Calibri Light"/>
          <w:sz w:val="22"/>
          <w:szCs w:val="22"/>
        </w:rPr>
      </w:pPr>
      <w:r w:rsidRPr="00DB7200">
        <w:rPr>
          <w:rFonts w:ascii="Calibri Light" w:hAnsi="Calibri Light" w:cs="Calibri Light"/>
          <w:sz w:val="22"/>
          <w:szCs w:val="22"/>
        </w:rPr>
        <w:t>Our ethos and values</w:t>
      </w:r>
    </w:p>
    <w:p w14:paraId="6C5110D3" w14:textId="77777777" w:rsidR="009D1FCB" w:rsidRPr="00DB7200" w:rsidRDefault="009D1FCB" w:rsidP="009D1FCB">
      <w:pPr>
        <w:pStyle w:val="ListParagraph"/>
        <w:numPr>
          <w:ilvl w:val="0"/>
          <w:numId w:val="7"/>
        </w:numPr>
        <w:spacing w:after="160" w:line="259" w:lineRule="auto"/>
        <w:rPr>
          <w:rFonts w:ascii="Calibri Light" w:hAnsi="Calibri Light" w:cs="Calibri Light"/>
          <w:sz w:val="22"/>
          <w:szCs w:val="22"/>
        </w:rPr>
      </w:pPr>
      <w:r w:rsidRPr="00DB7200">
        <w:rPr>
          <w:rFonts w:ascii="Calibri Light" w:hAnsi="Calibri Light" w:cs="Calibri Light"/>
          <w:sz w:val="22"/>
          <w:szCs w:val="22"/>
        </w:rPr>
        <w:t xml:space="preserve">Make sure that any group or person you're letting your premises to is appropriate and holds the appropriate documentation </w:t>
      </w:r>
    </w:p>
    <w:p w14:paraId="7CFF56CD" w14:textId="77777777" w:rsidR="009D1FCB" w:rsidRPr="00DB7200" w:rsidRDefault="009D1FCB" w:rsidP="009D1FCB">
      <w:pPr>
        <w:pStyle w:val="ListParagraph"/>
        <w:numPr>
          <w:ilvl w:val="0"/>
          <w:numId w:val="7"/>
        </w:numPr>
        <w:spacing w:after="160" w:line="259" w:lineRule="auto"/>
        <w:rPr>
          <w:rFonts w:ascii="Calibri Light" w:hAnsi="Calibri Light" w:cs="Calibri Light"/>
          <w:b/>
          <w:bCs/>
          <w:sz w:val="22"/>
          <w:szCs w:val="22"/>
        </w:rPr>
      </w:pPr>
      <w:r w:rsidRPr="00DB7200">
        <w:rPr>
          <w:rFonts w:ascii="Calibri Light" w:hAnsi="Calibri Light" w:cs="Calibri Light"/>
          <w:b/>
          <w:bCs/>
          <w:sz w:val="22"/>
          <w:szCs w:val="22"/>
        </w:rPr>
        <w:t>Political groups may not hire premises</w:t>
      </w:r>
    </w:p>
    <w:p w14:paraId="6AB1E2E4" w14:textId="77777777" w:rsidR="009D1FCB" w:rsidRPr="00DB7200" w:rsidRDefault="009D1FCB" w:rsidP="009D1FCB">
      <w:pPr>
        <w:pStyle w:val="ListParagraph"/>
        <w:numPr>
          <w:ilvl w:val="0"/>
          <w:numId w:val="7"/>
        </w:numPr>
        <w:spacing w:after="160" w:line="259" w:lineRule="auto"/>
        <w:rPr>
          <w:rFonts w:ascii="Calibri Light" w:hAnsi="Calibri Light" w:cs="Calibri Light"/>
          <w:b/>
          <w:bCs/>
          <w:sz w:val="22"/>
          <w:szCs w:val="22"/>
        </w:rPr>
      </w:pPr>
      <w:r w:rsidRPr="00DB7200">
        <w:rPr>
          <w:rFonts w:ascii="Calibri Light" w:hAnsi="Calibri Light" w:cs="Calibri Light"/>
          <w:b/>
          <w:bCs/>
          <w:sz w:val="22"/>
          <w:szCs w:val="22"/>
        </w:rPr>
        <w:t>Religious groups outside of the Catholic faith may not hire premises for the purpose of promotion of their faith. </w:t>
      </w:r>
    </w:p>
    <w:p w14:paraId="455A3EBD" w14:textId="77777777" w:rsidR="009D1FCB" w:rsidRPr="00142801" w:rsidRDefault="009D1FCB" w:rsidP="009D1FCB">
      <w:pPr>
        <w:pStyle w:val="ListParagraph"/>
        <w:ind w:left="360"/>
        <w:rPr>
          <w:rFonts w:cstheme="minorHAnsi"/>
          <w:sz w:val="8"/>
          <w:szCs w:val="8"/>
        </w:rPr>
      </w:pPr>
    </w:p>
    <w:p w14:paraId="3225A071" w14:textId="77777777" w:rsidR="009D1FCB" w:rsidRPr="00DB7200" w:rsidRDefault="009D1FCB" w:rsidP="009D1FCB">
      <w:pPr>
        <w:pStyle w:val="ListParagraph"/>
        <w:numPr>
          <w:ilvl w:val="0"/>
          <w:numId w:val="2"/>
        </w:numPr>
        <w:spacing w:after="160" w:line="259" w:lineRule="auto"/>
        <w:rPr>
          <w:rFonts w:ascii="Calibri Light" w:hAnsi="Calibri Light" w:cs="Calibri Light"/>
          <w:sz w:val="22"/>
          <w:szCs w:val="22"/>
          <w:shd w:val="clear" w:color="auto" w:fill="FFFFFF"/>
        </w:rPr>
      </w:pPr>
      <w:r w:rsidRPr="00DB7200">
        <w:rPr>
          <w:rFonts w:ascii="Calibri Light" w:hAnsi="Calibri Light" w:cs="Calibri Light"/>
          <w:sz w:val="22"/>
          <w:szCs w:val="22"/>
          <w:shd w:val="clear" w:color="auto" w:fill="FFFFFF"/>
        </w:rPr>
        <w:t>Check that your hirer has appropriate:</w:t>
      </w:r>
    </w:p>
    <w:p w14:paraId="6888E956" w14:textId="49F94925" w:rsidR="009D1FCB" w:rsidRPr="00FA693D" w:rsidRDefault="009D1FCB" w:rsidP="00FA693D">
      <w:pPr>
        <w:pStyle w:val="ListParagraph"/>
        <w:numPr>
          <w:ilvl w:val="0"/>
          <w:numId w:val="7"/>
        </w:numPr>
        <w:spacing w:after="160" w:line="259" w:lineRule="auto"/>
        <w:rPr>
          <w:rFonts w:ascii="Calibri Light" w:hAnsi="Calibri Light" w:cs="Calibri Light"/>
          <w:sz w:val="22"/>
          <w:szCs w:val="22"/>
        </w:rPr>
      </w:pPr>
      <w:r w:rsidRPr="00FA693D">
        <w:rPr>
          <w:rFonts w:ascii="Calibri Light" w:hAnsi="Calibri Light" w:cs="Calibri Light"/>
          <w:sz w:val="22"/>
          <w:szCs w:val="22"/>
        </w:rPr>
        <w:t>Public Liability Insurance</w:t>
      </w:r>
      <w:r w:rsidR="00FA693D" w:rsidRPr="00FA693D">
        <w:rPr>
          <w:rFonts w:ascii="Calibri Light" w:hAnsi="Calibri Light" w:cs="Calibri Light"/>
          <w:sz w:val="22"/>
          <w:szCs w:val="22"/>
        </w:rPr>
        <w:t xml:space="preserve"> for Companies hiring the premises or signing an Insurance Loss, Theft or Damage Agreement</w:t>
      </w:r>
    </w:p>
    <w:p w14:paraId="676C83B9" w14:textId="77777777" w:rsidR="009D1FCB" w:rsidRPr="00DB7200" w:rsidRDefault="009D1FCB" w:rsidP="009D1FCB">
      <w:pPr>
        <w:pStyle w:val="ListParagraph"/>
        <w:numPr>
          <w:ilvl w:val="0"/>
          <w:numId w:val="7"/>
        </w:numPr>
        <w:spacing w:after="160" w:line="259" w:lineRule="auto"/>
        <w:rPr>
          <w:rFonts w:ascii="Calibri Light" w:hAnsi="Calibri Light" w:cs="Calibri Light"/>
          <w:sz w:val="22"/>
          <w:szCs w:val="22"/>
        </w:rPr>
      </w:pPr>
      <w:r w:rsidRPr="00DB7200">
        <w:rPr>
          <w:rFonts w:ascii="Calibri Light" w:hAnsi="Calibri Light" w:cs="Calibri Light"/>
          <w:sz w:val="22"/>
          <w:szCs w:val="22"/>
        </w:rPr>
        <w:t>Appropriate Licensing</w:t>
      </w:r>
    </w:p>
    <w:p w14:paraId="4906373C" w14:textId="77777777" w:rsidR="009D1FCB" w:rsidRPr="00DB7200" w:rsidRDefault="009D1FCB" w:rsidP="009D1FCB">
      <w:pPr>
        <w:pStyle w:val="ListParagraph"/>
        <w:numPr>
          <w:ilvl w:val="0"/>
          <w:numId w:val="7"/>
        </w:numPr>
        <w:spacing w:after="160" w:line="259" w:lineRule="auto"/>
        <w:rPr>
          <w:rFonts w:ascii="Calibri Light" w:hAnsi="Calibri Light" w:cs="Calibri Light"/>
          <w:sz w:val="22"/>
          <w:szCs w:val="22"/>
        </w:rPr>
      </w:pPr>
      <w:r w:rsidRPr="00DB7200">
        <w:rPr>
          <w:rFonts w:ascii="Calibri Light" w:hAnsi="Calibri Light" w:cs="Calibri Light"/>
          <w:sz w:val="22"/>
          <w:szCs w:val="22"/>
        </w:rPr>
        <w:t>Health and safety training and procedures (including risk assessments)</w:t>
      </w:r>
    </w:p>
    <w:p w14:paraId="0E81C946" w14:textId="77777777" w:rsidR="009D1FCB" w:rsidRPr="00DB7200" w:rsidRDefault="009D1FCB" w:rsidP="009D1FCB">
      <w:pPr>
        <w:pStyle w:val="ListParagraph"/>
        <w:numPr>
          <w:ilvl w:val="0"/>
          <w:numId w:val="7"/>
        </w:numPr>
        <w:spacing w:after="160" w:line="259" w:lineRule="auto"/>
        <w:rPr>
          <w:rFonts w:ascii="Calibri Light" w:hAnsi="Calibri Light" w:cs="Calibri Light"/>
          <w:sz w:val="22"/>
          <w:szCs w:val="22"/>
        </w:rPr>
      </w:pPr>
      <w:r w:rsidRPr="00DB7200">
        <w:rPr>
          <w:rFonts w:ascii="Calibri Light" w:hAnsi="Calibri Light" w:cs="Calibri Light"/>
          <w:sz w:val="22"/>
          <w:szCs w:val="22"/>
        </w:rPr>
        <w:t>Safeguarding checks, policies, and training</w:t>
      </w:r>
    </w:p>
    <w:p w14:paraId="2413390E" w14:textId="77777777" w:rsidR="009D1FCB" w:rsidRPr="00DB7200" w:rsidRDefault="009D1FCB" w:rsidP="009D1FCB">
      <w:pPr>
        <w:pStyle w:val="ListParagraph"/>
        <w:numPr>
          <w:ilvl w:val="0"/>
          <w:numId w:val="7"/>
        </w:numPr>
        <w:spacing w:after="160" w:line="259" w:lineRule="auto"/>
        <w:rPr>
          <w:rFonts w:ascii="Calibri Light" w:hAnsi="Calibri Light" w:cs="Calibri Light"/>
          <w:sz w:val="22"/>
          <w:szCs w:val="22"/>
        </w:rPr>
      </w:pPr>
      <w:r w:rsidRPr="00DB7200">
        <w:rPr>
          <w:rFonts w:ascii="Calibri Light" w:hAnsi="Calibri Light" w:cs="Calibri Light"/>
          <w:sz w:val="22"/>
          <w:szCs w:val="22"/>
        </w:rPr>
        <w:t xml:space="preserve">First Aid trained staff and own First Aid Kit </w:t>
      </w:r>
    </w:p>
    <w:p w14:paraId="10809186" w14:textId="77777777" w:rsidR="009D1FCB" w:rsidRPr="00DB7200" w:rsidRDefault="009D1FCB" w:rsidP="009D1FCB">
      <w:pPr>
        <w:pStyle w:val="ListParagraph"/>
        <w:numPr>
          <w:ilvl w:val="0"/>
          <w:numId w:val="7"/>
        </w:numPr>
        <w:spacing w:after="160" w:line="259" w:lineRule="auto"/>
        <w:rPr>
          <w:rFonts w:ascii="Calibri Light" w:hAnsi="Calibri Light" w:cs="Calibri Light"/>
          <w:sz w:val="22"/>
          <w:szCs w:val="22"/>
        </w:rPr>
      </w:pPr>
      <w:r w:rsidRPr="00DB7200">
        <w:rPr>
          <w:rFonts w:ascii="Calibri Light" w:hAnsi="Calibri Light" w:cs="Calibri Light"/>
          <w:sz w:val="22"/>
          <w:szCs w:val="22"/>
        </w:rPr>
        <w:t>Adult-to-child ratios</w:t>
      </w:r>
    </w:p>
    <w:p w14:paraId="2F5B8770" w14:textId="77777777" w:rsidR="009D1FCB" w:rsidRPr="00DB7200" w:rsidRDefault="009D1FCB" w:rsidP="009D1FCB">
      <w:pPr>
        <w:pStyle w:val="ListParagraph"/>
        <w:numPr>
          <w:ilvl w:val="0"/>
          <w:numId w:val="7"/>
        </w:numPr>
        <w:spacing w:after="160" w:line="259" w:lineRule="auto"/>
        <w:rPr>
          <w:rFonts w:ascii="Calibri Light" w:hAnsi="Calibri Light" w:cs="Calibri Light"/>
          <w:sz w:val="22"/>
          <w:szCs w:val="22"/>
        </w:rPr>
      </w:pPr>
      <w:r w:rsidRPr="00DB7200">
        <w:rPr>
          <w:rFonts w:ascii="Calibri Light" w:hAnsi="Calibri Light" w:cs="Calibri Light"/>
          <w:sz w:val="22"/>
          <w:szCs w:val="22"/>
        </w:rPr>
        <w:t>Registration (for instance, external providers looked after children under age 5 need to be registered with Ofsted)</w:t>
      </w:r>
    </w:p>
    <w:p w14:paraId="6567B1A5" w14:textId="77777777"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t xml:space="preserve">Basis for Charges </w:t>
      </w:r>
    </w:p>
    <w:p w14:paraId="5616FE9A" w14:textId="77777777" w:rsidR="009D1FCB" w:rsidRPr="00FA693D" w:rsidRDefault="009D1FCB" w:rsidP="009D1FCB">
      <w:pPr>
        <w:pStyle w:val="NoSpacing"/>
        <w:rPr>
          <w:rFonts w:ascii="Calibri Light" w:hAnsi="Calibri Light" w:cs="Calibri Light"/>
        </w:rPr>
      </w:pPr>
      <w:r w:rsidRPr="00FA693D">
        <w:rPr>
          <w:rFonts w:ascii="Calibri Light" w:hAnsi="Calibri Light" w:cs="Calibri Light"/>
        </w:rPr>
        <w:t xml:space="preserve">In arriving at rates for lettings, the Board of Directors has agreed the following principles: </w:t>
      </w:r>
    </w:p>
    <w:p w14:paraId="4B3236DB" w14:textId="77777777" w:rsidR="009D1FCB" w:rsidRPr="00FA693D" w:rsidRDefault="009D1FCB" w:rsidP="009D1FCB">
      <w:pPr>
        <w:pStyle w:val="NoSpacing"/>
        <w:numPr>
          <w:ilvl w:val="0"/>
          <w:numId w:val="5"/>
        </w:numPr>
        <w:rPr>
          <w:rFonts w:ascii="Calibri Light" w:hAnsi="Calibri Light" w:cs="Calibri Light"/>
        </w:rPr>
      </w:pPr>
      <w:r w:rsidRPr="00FA693D">
        <w:rPr>
          <w:rFonts w:ascii="Calibri Light" w:hAnsi="Calibri Light" w:cs="Calibri Light"/>
        </w:rPr>
        <w:t xml:space="preserve">That the School should not, except in exceptional circumstances, subsidise the letting of its premises to third parties.  </w:t>
      </w:r>
      <w:r w:rsidRPr="00FA693D">
        <w:rPr>
          <w:rFonts w:ascii="Calibri Light" w:hAnsi="Calibri Light" w:cs="Calibri Light"/>
          <w:i/>
          <w:iCs/>
        </w:rPr>
        <w:t xml:space="preserve">Examples of exceptional circumstances include: a toddler group to help promote the school; </w:t>
      </w:r>
      <w:proofErr w:type="gramStart"/>
      <w:r w:rsidRPr="00FA693D">
        <w:rPr>
          <w:rFonts w:ascii="Calibri Light" w:hAnsi="Calibri Light" w:cs="Calibri Light"/>
          <w:i/>
          <w:iCs/>
        </w:rPr>
        <w:t>similarly</w:t>
      </w:r>
      <w:proofErr w:type="gramEnd"/>
      <w:r w:rsidRPr="00FA693D">
        <w:rPr>
          <w:rFonts w:ascii="Calibri Light" w:hAnsi="Calibri Light" w:cs="Calibri Light"/>
          <w:i/>
          <w:iCs/>
        </w:rPr>
        <w:t xml:space="preserve"> pre-natal; groups from the Parish etc.</w:t>
      </w:r>
    </w:p>
    <w:p w14:paraId="606F5263" w14:textId="77777777" w:rsidR="009D1FCB" w:rsidRPr="00FA693D" w:rsidRDefault="009D1FCB" w:rsidP="009D1FCB">
      <w:pPr>
        <w:pStyle w:val="NoSpacing"/>
        <w:numPr>
          <w:ilvl w:val="0"/>
          <w:numId w:val="5"/>
        </w:numPr>
        <w:rPr>
          <w:rFonts w:ascii="Calibri Light" w:hAnsi="Calibri Light" w:cs="Calibri Light"/>
        </w:rPr>
      </w:pPr>
      <w:r w:rsidRPr="00FA693D">
        <w:rPr>
          <w:rFonts w:ascii="Calibri Light" w:hAnsi="Calibri Light" w:cs="Calibri Light"/>
        </w:rPr>
        <w:t>When determining the hire charges, the school should consider heating, energy, cleaning, wear and tear and staffing costs – including the cost of the Letting Coordinator role</w:t>
      </w:r>
    </w:p>
    <w:p w14:paraId="29B89036" w14:textId="77777777" w:rsidR="009D1FCB" w:rsidRPr="00FA693D" w:rsidRDefault="009D1FCB" w:rsidP="009D1FCB">
      <w:pPr>
        <w:pStyle w:val="NoSpacing"/>
        <w:numPr>
          <w:ilvl w:val="0"/>
          <w:numId w:val="5"/>
        </w:numPr>
        <w:rPr>
          <w:rFonts w:ascii="Calibri Light" w:hAnsi="Calibri Light" w:cs="Calibri Light"/>
        </w:rPr>
      </w:pPr>
      <w:r w:rsidRPr="00FA693D">
        <w:rPr>
          <w:rFonts w:ascii="Calibri Light" w:hAnsi="Calibri Light" w:cs="Calibri Light"/>
        </w:rPr>
        <w:t>That the overall cost of letting school facilities must be recovered from users</w:t>
      </w:r>
    </w:p>
    <w:p w14:paraId="28811ED7" w14:textId="77777777" w:rsidR="009D1FCB" w:rsidRPr="00FA693D" w:rsidRDefault="009D1FCB" w:rsidP="009D1FCB">
      <w:pPr>
        <w:pStyle w:val="NoSpacing"/>
        <w:numPr>
          <w:ilvl w:val="0"/>
          <w:numId w:val="5"/>
        </w:numPr>
        <w:rPr>
          <w:rFonts w:ascii="Calibri Light" w:hAnsi="Calibri Light" w:cs="Calibri Light"/>
        </w:rPr>
      </w:pPr>
      <w:r w:rsidRPr="00FA693D">
        <w:rPr>
          <w:rFonts w:ascii="Calibri Light" w:hAnsi="Calibri Light" w:cs="Calibri Light"/>
        </w:rPr>
        <w:t>That VAT at the prevailing rate, if chargeable, will be payable in addition to the hirers charge</w:t>
      </w:r>
    </w:p>
    <w:p w14:paraId="7C88F2EC" w14:textId="77777777" w:rsidR="009D1FCB" w:rsidRPr="00FA693D" w:rsidRDefault="009D1FCB" w:rsidP="009D1FCB">
      <w:pPr>
        <w:spacing w:after="120"/>
        <w:rPr>
          <w:rFonts w:ascii="Calibri Light" w:hAnsi="Calibri Light" w:cs="Calibri Light"/>
          <w:sz w:val="22"/>
          <w:szCs w:val="22"/>
          <w:shd w:val="clear" w:color="auto" w:fill="FFFFFF"/>
        </w:rPr>
      </w:pPr>
      <w:r w:rsidRPr="00FA693D">
        <w:rPr>
          <w:rFonts w:ascii="Calibri Light" w:hAnsi="Calibri Light" w:cs="Calibri Light"/>
          <w:sz w:val="22"/>
          <w:szCs w:val="22"/>
          <w:shd w:val="clear" w:color="auto" w:fill="FFFFFF"/>
        </w:rPr>
        <w:t>Research your potential market well before offering cheaper or subsidised rates to certain groups.  Make sure you're going to make a profit from the premises hire, otherwise it's a lot of time and effort spent for little or no reward. </w:t>
      </w:r>
    </w:p>
    <w:p w14:paraId="2CDC3941" w14:textId="77777777"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t xml:space="preserve">VAT </w:t>
      </w:r>
    </w:p>
    <w:p w14:paraId="47440584" w14:textId="112A16B0" w:rsidR="009D1FCB" w:rsidRPr="00FA693D" w:rsidRDefault="009D1FCB" w:rsidP="00FA693D">
      <w:pPr>
        <w:spacing w:after="120"/>
        <w:rPr>
          <w:rFonts w:ascii="Calibri Light" w:hAnsi="Calibri Light" w:cs="Calibri Light"/>
          <w:sz w:val="22"/>
          <w:szCs w:val="22"/>
          <w:shd w:val="clear" w:color="auto" w:fill="FFFFFF"/>
        </w:rPr>
      </w:pPr>
      <w:r w:rsidRPr="00FA693D">
        <w:rPr>
          <w:rFonts w:ascii="Calibri Light" w:hAnsi="Calibri Light" w:cs="Calibri Light"/>
          <w:sz w:val="22"/>
          <w:szCs w:val="22"/>
          <w:shd w:val="clear" w:color="auto" w:fill="FFFFFF"/>
        </w:rPr>
        <w:t xml:space="preserve">As a general rule if the letting makes use of a school sports facility e.g. gymnasium, hall or playing fields, then VAT will be chargeable.  However, if certain conditions are met then the letting may be exempt from VAT e.g. sole use for more than 24 hours or a series often or more bookings are made and paid for at one time. Lettings of meeting rooms or classrooms are generally VAT exempt </w:t>
      </w:r>
    </w:p>
    <w:p w14:paraId="17946BE7" w14:textId="77777777"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t xml:space="preserve">Cancellations </w:t>
      </w:r>
    </w:p>
    <w:p w14:paraId="6D497F51" w14:textId="0B041EC4" w:rsidR="009D1FCB" w:rsidRPr="00FA693D" w:rsidRDefault="009D1FCB" w:rsidP="00FA693D">
      <w:pPr>
        <w:spacing w:after="120"/>
        <w:rPr>
          <w:rFonts w:ascii="Calibri Light" w:hAnsi="Calibri Light" w:cs="Calibri Light"/>
          <w:sz w:val="22"/>
          <w:szCs w:val="22"/>
          <w:shd w:val="clear" w:color="auto" w:fill="FFFFFF"/>
        </w:rPr>
      </w:pPr>
      <w:r w:rsidRPr="00FA693D">
        <w:rPr>
          <w:rFonts w:ascii="Calibri Light" w:hAnsi="Calibri Light" w:cs="Calibri Light"/>
          <w:sz w:val="22"/>
          <w:szCs w:val="22"/>
          <w:shd w:val="clear" w:color="auto" w:fill="FFFFFF"/>
        </w:rPr>
        <w:t xml:space="preserve">The School will seek to recover any cost incurred by the school which is unavoidable as result of the cancellation of a letting. </w:t>
      </w:r>
    </w:p>
    <w:p w14:paraId="37A63EE9" w14:textId="77777777"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t xml:space="preserve">Cancellation by the Hirer </w:t>
      </w:r>
    </w:p>
    <w:p w14:paraId="7FC84D7A" w14:textId="77777777" w:rsidR="009D1FCB" w:rsidRPr="00FA693D" w:rsidRDefault="009D1FCB" w:rsidP="009D1FCB">
      <w:pPr>
        <w:pStyle w:val="NoSpacing"/>
        <w:numPr>
          <w:ilvl w:val="0"/>
          <w:numId w:val="4"/>
        </w:numPr>
        <w:rPr>
          <w:rFonts w:asciiTheme="majorHAnsi" w:hAnsiTheme="majorHAnsi" w:cstheme="majorHAnsi"/>
        </w:rPr>
      </w:pPr>
      <w:r w:rsidRPr="00FA693D">
        <w:rPr>
          <w:rFonts w:asciiTheme="majorHAnsi" w:hAnsiTheme="majorHAnsi" w:cstheme="majorHAnsi"/>
        </w:rPr>
        <w:t xml:space="preserve">Cancellations must be made in writing 28 days prior to the booked event </w:t>
      </w:r>
    </w:p>
    <w:p w14:paraId="4251438C" w14:textId="77777777" w:rsidR="009D1FCB" w:rsidRPr="00FA693D" w:rsidRDefault="009D1FCB" w:rsidP="009D1FCB">
      <w:pPr>
        <w:pStyle w:val="NoSpacing"/>
        <w:numPr>
          <w:ilvl w:val="0"/>
          <w:numId w:val="4"/>
        </w:numPr>
        <w:rPr>
          <w:rFonts w:asciiTheme="majorHAnsi" w:hAnsiTheme="majorHAnsi" w:cstheme="majorHAnsi"/>
        </w:rPr>
      </w:pPr>
      <w:r w:rsidRPr="00FA693D">
        <w:rPr>
          <w:rFonts w:asciiTheme="majorHAnsi" w:hAnsiTheme="majorHAnsi" w:cstheme="majorHAnsi"/>
        </w:rPr>
        <w:t>Cancellations received less than 28 days before the event may result in full payment being required</w:t>
      </w:r>
    </w:p>
    <w:p w14:paraId="42992002" w14:textId="77777777" w:rsidR="009D1FCB" w:rsidRPr="00FA693D" w:rsidRDefault="009D1FCB" w:rsidP="009D1FCB">
      <w:pPr>
        <w:pStyle w:val="NoSpacing"/>
        <w:rPr>
          <w:rFonts w:cstheme="minorHAnsi"/>
          <w:sz w:val="12"/>
          <w:szCs w:val="12"/>
        </w:rPr>
      </w:pPr>
    </w:p>
    <w:p w14:paraId="3E04DC6A" w14:textId="77777777" w:rsidR="00447BC7" w:rsidRDefault="00447BC7" w:rsidP="009D1FCB">
      <w:pPr>
        <w:pStyle w:val="NoSpacing"/>
        <w:rPr>
          <w:rFonts w:ascii="Calibri Light" w:hAnsi="Calibri Light" w:cs="Calibri Light"/>
          <w:b/>
          <w:color w:val="0070C0"/>
        </w:rPr>
      </w:pPr>
    </w:p>
    <w:p w14:paraId="265E5C9B" w14:textId="77777777" w:rsidR="00447BC7" w:rsidRDefault="00447BC7" w:rsidP="009D1FCB">
      <w:pPr>
        <w:pStyle w:val="NoSpacing"/>
        <w:rPr>
          <w:rFonts w:ascii="Calibri Light" w:hAnsi="Calibri Light" w:cs="Calibri Light"/>
          <w:b/>
          <w:color w:val="0070C0"/>
        </w:rPr>
      </w:pPr>
    </w:p>
    <w:p w14:paraId="6A7A28D0" w14:textId="77777777" w:rsidR="00447BC7" w:rsidRDefault="00447BC7" w:rsidP="009D1FCB">
      <w:pPr>
        <w:pStyle w:val="NoSpacing"/>
        <w:rPr>
          <w:rFonts w:ascii="Calibri Light" w:hAnsi="Calibri Light" w:cs="Calibri Light"/>
          <w:b/>
          <w:color w:val="0070C0"/>
        </w:rPr>
      </w:pPr>
    </w:p>
    <w:p w14:paraId="3F700BC1" w14:textId="77777777" w:rsidR="00447BC7" w:rsidRDefault="00447BC7" w:rsidP="009D1FCB">
      <w:pPr>
        <w:pStyle w:val="NoSpacing"/>
        <w:rPr>
          <w:rFonts w:ascii="Calibri Light" w:hAnsi="Calibri Light" w:cs="Calibri Light"/>
          <w:b/>
          <w:color w:val="0070C0"/>
        </w:rPr>
      </w:pPr>
    </w:p>
    <w:p w14:paraId="4831B65F" w14:textId="77777777" w:rsidR="00116908" w:rsidRDefault="00116908" w:rsidP="009D1FCB">
      <w:pPr>
        <w:pStyle w:val="NoSpacing"/>
        <w:rPr>
          <w:rFonts w:ascii="Calibri Light" w:hAnsi="Calibri Light" w:cs="Calibri Light"/>
          <w:b/>
          <w:color w:val="0070C0"/>
        </w:rPr>
      </w:pPr>
    </w:p>
    <w:p w14:paraId="2405E49B" w14:textId="77777777" w:rsidR="00116908" w:rsidRDefault="00116908" w:rsidP="009D1FCB">
      <w:pPr>
        <w:pStyle w:val="NoSpacing"/>
        <w:rPr>
          <w:rFonts w:ascii="Calibri Light" w:hAnsi="Calibri Light" w:cs="Calibri Light"/>
          <w:b/>
          <w:color w:val="0070C0"/>
        </w:rPr>
      </w:pPr>
    </w:p>
    <w:p w14:paraId="5BEFA015" w14:textId="0D137B5B"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lastRenderedPageBreak/>
        <w:t xml:space="preserve">Cancellation by the Trust School </w:t>
      </w:r>
    </w:p>
    <w:p w14:paraId="12DD3F8A" w14:textId="77777777" w:rsidR="009D1FCB" w:rsidRPr="00FA693D" w:rsidRDefault="009D1FCB" w:rsidP="009D1FCB">
      <w:pPr>
        <w:pStyle w:val="NoSpacing"/>
        <w:numPr>
          <w:ilvl w:val="0"/>
          <w:numId w:val="4"/>
        </w:numPr>
        <w:rPr>
          <w:rFonts w:asciiTheme="majorHAnsi" w:hAnsiTheme="majorHAnsi" w:cstheme="majorHAnsi"/>
        </w:rPr>
      </w:pPr>
      <w:r w:rsidRPr="00FA693D">
        <w:rPr>
          <w:rFonts w:asciiTheme="majorHAnsi" w:hAnsiTheme="majorHAnsi" w:cstheme="majorHAnsi"/>
        </w:rPr>
        <w:t xml:space="preserve">The School reserves the right to cancel a booking at any time.  If this occurs, the School will refund any booking fees paid.  The School will not pay any compensation if your booking is cancelled.  </w:t>
      </w:r>
    </w:p>
    <w:p w14:paraId="4CDB58EA" w14:textId="77777777" w:rsidR="009D1FCB" w:rsidRPr="00FA693D" w:rsidRDefault="009D1FCB" w:rsidP="009D1FCB">
      <w:pPr>
        <w:pStyle w:val="NoSpacing"/>
        <w:numPr>
          <w:ilvl w:val="0"/>
          <w:numId w:val="4"/>
        </w:numPr>
        <w:rPr>
          <w:rFonts w:ascii="Calibri Light" w:hAnsi="Calibri Light" w:cs="Calibri Light"/>
        </w:rPr>
      </w:pPr>
      <w:r w:rsidRPr="00FA693D">
        <w:rPr>
          <w:rFonts w:ascii="Calibri Light" w:hAnsi="Calibri Light" w:cs="Calibri Light"/>
        </w:rPr>
        <w:t>Failure to comply with the terms and conditions of the Letting Policy and Hire Agreement will automatically cancel your booking and any monies paid will not be refunded.  Monies already paid will be paid back in the following circumstances:</w:t>
      </w:r>
    </w:p>
    <w:p w14:paraId="15EEE34D" w14:textId="77777777" w:rsidR="009D1FCB" w:rsidRPr="00FA693D" w:rsidRDefault="009D1FCB" w:rsidP="009D1FCB">
      <w:pPr>
        <w:pStyle w:val="NoSpacing"/>
        <w:numPr>
          <w:ilvl w:val="1"/>
          <w:numId w:val="4"/>
        </w:numPr>
        <w:rPr>
          <w:rFonts w:ascii="Calibri Light" w:hAnsi="Calibri Light" w:cs="Calibri Light"/>
        </w:rPr>
      </w:pPr>
      <w:r w:rsidRPr="00FA693D">
        <w:rPr>
          <w:rFonts w:ascii="Calibri Light" w:hAnsi="Calibri Light" w:cs="Calibri Light"/>
        </w:rPr>
        <w:t>The accommodation, grounds or equipment are required for civil purposes.</w:t>
      </w:r>
    </w:p>
    <w:p w14:paraId="0892AFBB" w14:textId="77777777" w:rsidR="009D1FCB" w:rsidRPr="00FA693D" w:rsidRDefault="009D1FCB" w:rsidP="009D1FCB">
      <w:pPr>
        <w:pStyle w:val="NoSpacing"/>
        <w:numPr>
          <w:ilvl w:val="1"/>
          <w:numId w:val="4"/>
        </w:numPr>
        <w:rPr>
          <w:rFonts w:ascii="Calibri Light" w:hAnsi="Calibri Light" w:cs="Calibri Light"/>
        </w:rPr>
      </w:pPr>
      <w:r w:rsidRPr="00FA693D">
        <w:rPr>
          <w:rFonts w:ascii="Calibri Light" w:hAnsi="Calibri Light" w:cs="Calibri Light"/>
        </w:rPr>
        <w:t>Force Majeure, accident, or emergency renders the hired premises unavailable.</w:t>
      </w:r>
    </w:p>
    <w:p w14:paraId="7E6C5998" w14:textId="77777777" w:rsidR="009D1FCB" w:rsidRPr="00FA693D" w:rsidRDefault="009D1FCB" w:rsidP="009D1FCB">
      <w:pPr>
        <w:pStyle w:val="NoSpacing"/>
        <w:numPr>
          <w:ilvl w:val="1"/>
          <w:numId w:val="4"/>
        </w:numPr>
        <w:rPr>
          <w:rFonts w:ascii="Calibri Light" w:hAnsi="Calibri Light" w:cs="Calibri Light"/>
        </w:rPr>
      </w:pPr>
      <w:r w:rsidRPr="00FA693D">
        <w:rPr>
          <w:rFonts w:ascii="Calibri Light" w:hAnsi="Calibri Light" w:cs="Calibri Light"/>
        </w:rPr>
        <w:t>In the event of civil disorder.</w:t>
      </w:r>
    </w:p>
    <w:p w14:paraId="1DB6130F" w14:textId="77777777" w:rsidR="009D1FCB" w:rsidRPr="00FA693D" w:rsidRDefault="009D1FCB" w:rsidP="009D1FCB">
      <w:pPr>
        <w:pStyle w:val="NoSpacing"/>
        <w:numPr>
          <w:ilvl w:val="0"/>
          <w:numId w:val="4"/>
        </w:numPr>
        <w:rPr>
          <w:rFonts w:ascii="Calibri Light" w:hAnsi="Calibri Light" w:cs="Calibri Light"/>
        </w:rPr>
      </w:pPr>
      <w:r w:rsidRPr="00FA693D">
        <w:rPr>
          <w:rFonts w:ascii="Calibri Light" w:hAnsi="Calibri Light" w:cs="Calibri Light"/>
        </w:rPr>
        <w:t>The School reserves the right to vary the terms and conditions herein and to make such additional terms as it may in its absolute discretion deemed necessary.  Any question arising as to the interpretation of the terms and conditions shall be interpreted by an appropriate Lettings Manager within the School whose discretion shall be final.</w:t>
      </w:r>
      <w:bookmarkStart w:id="4" w:name="_Hlk104980734"/>
    </w:p>
    <w:p w14:paraId="6D05DD38" w14:textId="77777777" w:rsidR="009D1FCB" w:rsidRPr="00AD3594" w:rsidRDefault="009D1FCB" w:rsidP="009D1FCB">
      <w:pPr>
        <w:pStyle w:val="NoSpacing"/>
        <w:ind w:left="720"/>
        <w:rPr>
          <w:rFonts w:cstheme="minorHAnsi"/>
          <w:sz w:val="8"/>
          <w:szCs w:val="8"/>
        </w:rPr>
      </w:pPr>
    </w:p>
    <w:p w14:paraId="1504A515" w14:textId="77777777"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t xml:space="preserve">Administration of Hiring Premises </w:t>
      </w:r>
    </w:p>
    <w:p w14:paraId="6E3DD44B" w14:textId="77777777" w:rsidR="009D1FCB" w:rsidRPr="00FA693D" w:rsidRDefault="009D1FCB" w:rsidP="009D1FCB">
      <w:pPr>
        <w:pStyle w:val="NoSpacing"/>
        <w:rPr>
          <w:rFonts w:ascii="Calibri Light" w:hAnsi="Calibri Light" w:cs="Calibri Light"/>
        </w:rPr>
      </w:pPr>
      <w:r w:rsidRPr="00FA693D">
        <w:rPr>
          <w:rFonts w:ascii="Calibri Light" w:hAnsi="Calibri Light" w:cs="Calibri Light"/>
        </w:rPr>
        <w:t xml:space="preserve">All schools are responsible for the administration of their premises hiring.  Bookings for 8 weeks or more will be invoiced at monthly intervals. </w:t>
      </w:r>
    </w:p>
    <w:bookmarkEnd w:id="4"/>
    <w:p w14:paraId="55062DE4" w14:textId="77777777" w:rsidR="009D1FCB" w:rsidRPr="00FA693D" w:rsidRDefault="009D1FCB" w:rsidP="009D1FCB">
      <w:pPr>
        <w:pStyle w:val="NoSpacing"/>
        <w:rPr>
          <w:rFonts w:ascii="Calibri Light" w:hAnsi="Calibri Light" w:cs="Calibri Light"/>
          <w:sz w:val="8"/>
          <w:szCs w:val="8"/>
        </w:rPr>
      </w:pPr>
    </w:p>
    <w:p w14:paraId="691B6C5A" w14:textId="77777777" w:rsidR="009D1FCB" w:rsidRPr="00FA693D" w:rsidRDefault="009D1FCB" w:rsidP="009D1FCB">
      <w:pPr>
        <w:pStyle w:val="NoSpacing"/>
        <w:rPr>
          <w:rFonts w:ascii="Calibri Light" w:hAnsi="Calibri Light" w:cs="Calibri Light"/>
        </w:rPr>
      </w:pPr>
      <w:r w:rsidRPr="00FA693D">
        <w:rPr>
          <w:rFonts w:ascii="Calibri Light" w:hAnsi="Calibri Light" w:cs="Calibri Light"/>
        </w:rPr>
        <w:t xml:space="preserve">All Applications for Premises Hire will be made in writing on the Application form attached below.  </w:t>
      </w:r>
    </w:p>
    <w:p w14:paraId="5C18A172" w14:textId="77777777" w:rsidR="009D1FCB" w:rsidRPr="00FA693D" w:rsidRDefault="009D1FCB" w:rsidP="009D1FCB">
      <w:pPr>
        <w:pStyle w:val="NoSpacing"/>
        <w:rPr>
          <w:rFonts w:ascii="Calibri Light" w:hAnsi="Calibri Light" w:cs="Calibri Light"/>
          <w:sz w:val="8"/>
          <w:szCs w:val="8"/>
        </w:rPr>
      </w:pPr>
    </w:p>
    <w:p w14:paraId="37F669B5" w14:textId="77777777" w:rsidR="009D1FCB" w:rsidRPr="00FA693D" w:rsidRDefault="009D1FCB" w:rsidP="009D1FCB">
      <w:pPr>
        <w:pStyle w:val="NoSpacing"/>
        <w:rPr>
          <w:rFonts w:ascii="Calibri Light" w:hAnsi="Calibri Light" w:cs="Calibri Light"/>
        </w:rPr>
      </w:pPr>
      <w:r w:rsidRPr="00FA693D">
        <w:rPr>
          <w:rFonts w:ascii="Calibri Light" w:hAnsi="Calibri Light" w:cs="Calibri Light"/>
        </w:rPr>
        <w:t>No member of staff is allowed to vary the terms and conditions under which the school’s premises are hired out or to deviate from the hirer’s charges.  Any deviation from terms and conditions should be agreed by the Headteacher or their representative. All hiring of Trust’s premises, including those for which no charge is made, shall be properly documented and all hirers must sign a Hire Agreement which includes a copy of the conditions of hire. The Hire Agreement is an enforceable contract.  Hire Agreements will be reviewed on a yearly basis.</w:t>
      </w:r>
    </w:p>
    <w:p w14:paraId="03420FB0" w14:textId="77777777" w:rsidR="009D1FCB" w:rsidRPr="00064D21" w:rsidRDefault="009D1FCB" w:rsidP="009D1FCB">
      <w:pPr>
        <w:pStyle w:val="NoSpacing"/>
        <w:rPr>
          <w:rFonts w:cstheme="minorHAnsi"/>
          <w:sz w:val="8"/>
          <w:szCs w:val="8"/>
        </w:rPr>
      </w:pPr>
    </w:p>
    <w:p w14:paraId="186078A1" w14:textId="77777777" w:rsidR="009D1FCB" w:rsidRPr="00FA693D" w:rsidRDefault="009D1FCB" w:rsidP="009D1FCB">
      <w:pPr>
        <w:pStyle w:val="NoSpacing"/>
        <w:rPr>
          <w:rFonts w:ascii="Calibri Light" w:hAnsi="Calibri Light" w:cs="Calibri Light"/>
          <w:b/>
          <w:color w:val="0070C0"/>
        </w:rPr>
      </w:pPr>
      <w:bookmarkStart w:id="5" w:name="_Hlk104980758"/>
      <w:r w:rsidRPr="00FA693D">
        <w:rPr>
          <w:rFonts w:ascii="Calibri Light" w:hAnsi="Calibri Light" w:cs="Calibri Light"/>
          <w:b/>
          <w:color w:val="0070C0"/>
        </w:rPr>
        <w:t>Charging arrangements</w:t>
      </w:r>
    </w:p>
    <w:p w14:paraId="480079FA" w14:textId="77777777" w:rsidR="009D1FCB" w:rsidRPr="00FA693D" w:rsidRDefault="009D1FCB" w:rsidP="009D1FCB">
      <w:pPr>
        <w:pStyle w:val="NoSpacing"/>
        <w:rPr>
          <w:rFonts w:ascii="Calibri Light" w:hAnsi="Calibri Light" w:cs="Calibri Light"/>
        </w:rPr>
      </w:pPr>
      <w:r w:rsidRPr="00FA693D">
        <w:rPr>
          <w:rFonts w:ascii="Calibri Light" w:hAnsi="Calibri Light" w:cs="Calibri Light"/>
        </w:rPr>
        <w:t xml:space="preserve">A deposit of 50% is required at the time of booking-this will only apply to one-off or ad-hoc bookings e.g. weekend sports, events etc. The deposit is returnable if the letting is cancelled more than four weeks prior to the event less a £25.00 administration charge. </w:t>
      </w:r>
    </w:p>
    <w:bookmarkEnd w:id="5"/>
    <w:p w14:paraId="55545338" w14:textId="77777777" w:rsidR="009D1FCB" w:rsidRPr="00064D21" w:rsidRDefault="009D1FCB" w:rsidP="009D1FCB">
      <w:pPr>
        <w:pStyle w:val="NoSpacing"/>
        <w:rPr>
          <w:rFonts w:cstheme="minorHAnsi"/>
          <w:sz w:val="8"/>
          <w:szCs w:val="8"/>
        </w:rPr>
      </w:pPr>
    </w:p>
    <w:p w14:paraId="1F097EA9" w14:textId="77777777" w:rsidR="009D1FCB" w:rsidRPr="00FA693D" w:rsidRDefault="009D1FCB" w:rsidP="009D1FCB">
      <w:pPr>
        <w:pStyle w:val="NoSpacing"/>
        <w:rPr>
          <w:rFonts w:ascii="Calibri Light" w:hAnsi="Calibri Light" w:cs="Calibri Light"/>
          <w:b/>
          <w:color w:val="0070C0"/>
        </w:rPr>
      </w:pPr>
      <w:bookmarkStart w:id="6" w:name="_Hlk104980774"/>
      <w:r w:rsidRPr="00FA693D">
        <w:rPr>
          <w:rFonts w:ascii="Calibri Light" w:hAnsi="Calibri Light" w:cs="Calibri Light"/>
          <w:b/>
          <w:color w:val="0070C0"/>
        </w:rPr>
        <w:t xml:space="preserve">Credit Facilities </w:t>
      </w:r>
    </w:p>
    <w:p w14:paraId="4A4CE1C6" w14:textId="77777777" w:rsidR="009D1FCB" w:rsidRPr="00FA693D" w:rsidRDefault="009D1FCB" w:rsidP="009D1FCB">
      <w:pPr>
        <w:pStyle w:val="NoSpacing"/>
        <w:rPr>
          <w:rFonts w:ascii="Calibri Light" w:hAnsi="Calibri Light" w:cs="Calibri Light"/>
        </w:rPr>
      </w:pPr>
      <w:r w:rsidRPr="00FA693D">
        <w:rPr>
          <w:rFonts w:ascii="Calibri Light" w:hAnsi="Calibri Light" w:cs="Calibri Light"/>
        </w:rPr>
        <w:t>The Trust will not permit the extension of credit facilities for lettings.  Invoices for lettings must be paid promptly and non-payment of invoices will void the letting agreement for lettings of 8 weeks or more.</w:t>
      </w:r>
    </w:p>
    <w:bookmarkEnd w:id="6"/>
    <w:p w14:paraId="027E549B" w14:textId="77777777" w:rsidR="009D1FCB" w:rsidRPr="00B536F0" w:rsidRDefault="009D1FCB" w:rsidP="009D1FCB">
      <w:pPr>
        <w:pStyle w:val="NoSpacing"/>
        <w:rPr>
          <w:rFonts w:cstheme="minorHAnsi"/>
          <w:sz w:val="8"/>
          <w:szCs w:val="8"/>
        </w:rPr>
      </w:pPr>
    </w:p>
    <w:p w14:paraId="43807275" w14:textId="77777777"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t xml:space="preserve">Security </w:t>
      </w:r>
    </w:p>
    <w:p w14:paraId="31B3DC88" w14:textId="77777777" w:rsidR="009D1FCB" w:rsidRPr="00FA693D" w:rsidRDefault="009D1FCB" w:rsidP="009D1FCB">
      <w:pPr>
        <w:pStyle w:val="NoSpacing"/>
        <w:rPr>
          <w:rFonts w:ascii="Calibri Light" w:hAnsi="Calibri Light" w:cs="Calibri Light"/>
        </w:rPr>
      </w:pPr>
      <w:r w:rsidRPr="00FA693D">
        <w:rPr>
          <w:rFonts w:ascii="Calibri Light" w:hAnsi="Calibri Light" w:cs="Calibri Light"/>
        </w:rPr>
        <w:t>A site agent / member of school staff must be present during the Letting. The Trust insists upon site agent/school staff presence to ensure the school is secure, not vulnerable to theft or damage, to ensure Health &amp; Safety measures are maintained and to secure school premises when the lettings are finished.</w:t>
      </w:r>
    </w:p>
    <w:p w14:paraId="5C2018B5" w14:textId="77777777" w:rsidR="009D1FCB" w:rsidRPr="008E261F" w:rsidRDefault="009D1FCB" w:rsidP="009D1FCB">
      <w:pPr>
        <w:pStyle w:val="NoSpacing"/>
        <w:rPr>
          <w:rFonts w:cstheme="minorHAnsi"/>
          <w:b/>
          <w:color w:val="0070C0"/>
          <w:sz w:val="8"/>
          <w:szCs w:val="8"/>
        </w:rPr>
      </w:pPr>
    </w:p>
    <w:p w14:paraId="5660C6A6" w14:textId="77777777"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t xml:space="preserve">Maximum capacity </w:t>
      </w:r>
    </w:p>
    <w:p w14:paraId="59B1A18C" w14:textId="77777777" w:rsidR="009D1FCB" w:rsidRPr="00FA693D" w:rsidRDefault="009D1FCB" w:rsidP="009D1FCB">
      <w:pPr>
        <w:pStyle w:val="NoSpacing"/>
        <w:rPr>
          <w:rFonts w:ascii="Calibri Light" w:hAnsi="Calibri Light" w:cs="Calibri Light"/>
        </w:rPr>
      </w:pPr>
      <w:r w:rsidRPr="00FA693D">
        <w:rPr>
          <w:rFonts w:ascii="Calibri Light" w:hAnsi="Calibri Light" w:cs="Calibri Light"/>
        </w:rPr>
        <w:t xml:space="preserve">In accordance with the Regulatory Reform (Fire Safety) Order 2005, there will limits on maximum capacity of school buildings (these numbers include helpers and performers) and on no account shall these numbers be exceeded. </w:t>
      </w:r>
    </w:p>
    <w:p w14:paraId="0E8F707F" w14:textId="77777777" w:rsidR="009D1FCB" w:rsidRPr="008E261F" w:rsidRDefault="009D1FCB" w:rsidP="009D1FCB">
      <w:pPr>
        <w:pStyle w:val="NoSpacing"/>
        <w:rPr>
          <w:rFonts w:cstheme="minorHAnsi"/>
          <w:b/>
          <w:color w:val="0070C0"/>
          <w:sz w:val="8"/>
          <w:szCs w:val="8"/>
        </w:rPr>
      </w:pPr>
    </w:p>
    <w:p w14:paraId="2FDB7C8C" w14:textId="77777777"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t xml:space="preserve">Safeguarding and Child Protection </w:t>
      </w:r>
    </w:p>
    <w:p w14:paraId="1245DA7C" w14:textId="77777777" w:rsidR="009D1FCB" w:rsidRPr="00FA693D" w:rsidRDefault="009D1FCB" w:rsidP="009D1FCB">
      <w:pPr>
        <w:pStyle w:val="NoSpacing"/>
        <w:rPr>
          <w:rFonts w:ascii="Calibri Light" w:hAnsi="Calibri Light" w:cs="Calibri Light"/>
        </w:rPr>
      </w:pPr>
      <w:r w:rsidRPr="00FA693D">
        <w:rPr>
          <w:rFonts w:ascii="Calibri Light" w:hAnsi="Calibri Light" w:cs="Calibri Light"/>
        </w:rPr>
        <w:t xml:space="preserve">Hirers providing services to children must have policies and procedures in place to ensure children’s safety and any Risk Assessments and DBS certificates required by the Hirer must be supplied to the school upon request. At an event where the number of children is likely to exceed 100, the Hirer must ensure that a sufficient number of adults to supervise and control the movement of the children and to take all reasonable precautions for the safety of the children.   </w:t>
      </w:r>
    </w:p>
    <w:p w14:paraId="1CDB6F70" w14:textId="77777777" w:rsidR="009D1FCB" w:rsidRPr="008E261F" w:rsidRDefault="009D1FCB" w:rsidP="009D1FCB">
      <w:pPr>
        <w:pStyle w:val="NoSpacing"/>
        <w:rPr>
          <w:rFonts w:cstheme="minorHAnsi"/>
          <w:sz w:val="8"/>
          <w:szCs w:val="8"/>
        </w:rPr>
      </w:pPr>
    </w:p>
    <w:p w14:paraId="294ECB7E" w14:textId="77777777"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t xml:space="preserve">Complaints procedure </w:t>
      </w:r>
    </w:p>
    <w:p w14:paraId="4EE17644" w14:textId="77777777" w:rsidR="009D1FCB" w:rsidRPr="00FA693D" w:rsidRDefault="009D1FCB" w:rsidP="009D1FCB">
      <w:pPr>
        <w:pStyle w:val="NoSpacing"/>
        <w:rPr>
          <w:rFonts w:ascii="Calibri Light" w:hAnsi="Calibri Light" w:cs="Calibri Light"/>
        </w:rPr>
      </w:pPr>
      <w:r w:rsidRPr="00FA693D">
        <w:rPr>
          <w:rFonts w:ascii="Calibri Light" w:hAnsi="Calibri Light" w:cs="Calibri Light"/>
        </w:rPr>
        <w:t>A complaint about the school from someone letting the school premises should be dealt through the Trust complaints policy on our website (</w:t>
      </w:r>
      <w:hyperlink r:id="rId11" w:history="1">
        <w:r w:rsidRPr="00FA693D">
          <w:rPr>
            <w:rStyle w:val="Hyperlink"/>
            <w:rFonts w:ascii="Calibri Light" w:hAnsi="Calibri Light" w:cs="Calibri Light"/>
          </w:rPr>
          <w:t>Policies - St Thomas Catholic Academies Trust (stcat.co.uk)</w:t>
        </w:r>
      </w:hyperlink>
      <w:r w:rsidRPr="00FA693D">
        <w:rPr>
          <w:rFonts w:ascii="Calibri Light" w:hAnsi="Calibri Light" w:cs="Calibri Light"/>
        </w:rPr>
        <w:t>)</w:t>
      </w:r>
    </w:p>
    <w:p w14:paraId="3A82F235" w14:textId="77777777" w:rsidR="009D1FCB" w:rsidRPr="00846F6E" w:rsidRDefault="009D1FCB" w:rsidP="009D1FCB">
      <w:pPr>
        <w:pStyle w:val="NoSpacing"/>
        <w:rPr>
          <w:rFonts w:cstheme="minorHAnsi"/>
          <w:b/>
          <w:color w:val="0070C0"/>
        </w:rPr>
      </w:pPr>
    </w:p>
    <w:p w14:paraId="4C92BD7C" w14:textId="77777777" w:rsidR="009D1FCB" w:rsidRPr="00846F6E" w:rsidRDefault="009D1FCB" w:rsidP="009D1FCB">
      <w:pPr>
        <w:rPr>
          <w:rFonts w:cstheme="minorHAnsi"/>
          <w:b/>
          <w:color w:val="0070C0"/>
        </w:rPr>
      </w:pPr>
      <w:r w:rsidRPr="00846F6E">
        <w:rPr>
          <w:rFonts w:cstheme="minorHAnsi"/>
          <w:b/>
          <w:color w:val="0070C0"/>
        </w:rPr>
        <w:br w:type="page"/>
      </w:r>
    </w:p>
    <w:p w14:paraId="186DC879" w14:textId="6B7CB317" w:rsidR="009D1FCB" w:rsidRPr="00447BC7" w:rsidRDefault="009D1FCB" w:rsidP="009D1FCB">
      <w:pPr>
        <w:pStyle w:val="NoSpacing"/>
        <w:rPr>
          <w:rFonts w:asciiTheme="majorHAnsi" w:hAnsiTheme="majorHAnsi" w:cstheme="majorHAnsi"/>
          <w:b/>
          <w:color w:val="C00000"/>
          <w:sz w:val="28"/>
          <w:szCs w:val="28"/>
        </w:rPr>
      </w:pPr>
      <w:r w:rsidRPr="00FC6135">
        <w:rPr>
          <w:rFonts w:asciiTheme="majorHAnsi" w:hAnsiTheme="majorHAnsi" w:cstheme="majorHAnsi"/>
          <w:b/>
          <w:color w:val="C00000"/>
          <w:sz w:val="28"/>
          <w:szCs w:val="28"/>
        </w:rPr>
        <w:lastRenderedPageBreak/>
        <w:t>Appendix 5 – Schedule of Charges</w:t>
      </w:r>
    </w:p>
    <w:p w14:paraId="46B09BC7" w14:textId="77777777" w:rsidR="009D1FCB" w:rsidRPr="00FA693D" w:rsidRDefault="009D1FCB" w:rsidP="009D1FCB">
      <w:pPr>
        <w:pStyle w:val="NoSpacing"/>
        <w:rPr>
          <w:rFonts w:ascii="Calibri Light" w:hAnsi="Calibri Light" w:cs="Calibri Light"/>
          <w:bCs/>
          <w:iCs/>
        </w:rPr>
      </w:pPr>
      <w:r w:rsidRPr="00FA693D">
        <w:rPr>
          <w:rFonts w:ascii="Calibri Light" w:hAnsi="Calibri Light" w:cs="Calibri Light"/>
          <w:bCs/>
          <w:iCs/>
        </w:rPr>
        <w:t>The letting costs set out below include the following assumptions:</w:t>
      </w:r>
    </w:p>
    <w:p w14:paraId="005508A0" w14:textId="77777777" w:rsidR="009D1FCB" w:rsidRPr="00FA693D" w:rsidRDefault="009D1FCB" w:rsidP="009D1FCB">
      <w:pPr>
        <w:pStyle w:val="NoSpacing"/>
        <w:numPr>
          <w:ilvl w:val="0"/>
          <w:numId w:val="15"/>
        </w:numPr>
        <w:rPr>
          <w:rFonts w:ascii="Calibri Light" w:hAnsi="Calibri Light" w:cs="Calibri Light"/>
          <w:bCs/>
          <w:iCs/>
        </w:rPr>
      </w:pPr>
      <w:r w:rsidRPr="00FA693D">
        <w:rPr>
          <w:rFonts w:ascii="Calibri Light" w:hAnsi="Calibri Light" w:cs="Calibri Light"/>
          <w:bCs/>
          <w:iCs/>
        </w:rPr>
        <w:t>A site agent will need to be on site at least half an hour before the letting begins and remain on site at least half an hour after the letting concludes</w:t>
      </w:r>
    </w:p>
    <w:p w14:paraId="593881BE" w14:textId="77777777" w:rsidR="009D1FCB" w:rsidRPr="00FA693D" w:rsidRDefault="009D1FCB" w:rsidP="009D1FCB">
      <w:pPr>
        <w:pStyle w:val="NoSpacing"/>
        <w:numPr>
          <w:ilvl w:val="0"/>
          <w:numId w:val="15"/>
        </w:numPr>
        <w:rPr>
          <w:rFonts w:ascii="Calibri Light" w:hAnsi="Calibri Light" w:cs="Calibri Light"/>
          <w:bCs/>
          <w:iCs/>
        </w:rPr>
      </w:pPr>
      <w:r w:rsidRPr="00FA693D">
        <w:rPr>
          <w:rFonts w:ascii="Calibri Light" w:hAnsi="Calibri Light" w:cs="Calibri Light"/>
          <w:bCs/>
          <w:iCs/>
        </w:rPr>
        <w:t>The site agent remains on site throughout the letting</w:t>
      </w:r>
    </w:p>
    <w:p w14:paraId="67D648E3" w14:textId="77777777" w:rsidR="009D1FCB" w:rsidRPr="00FA693D" w:rsidRDefault="009D1FCB" w:rsidP="009D1FCB">
      <w:pPr>
        <w:pStyle w:val="NoSpacing"/>
        <w:rPr>
          <w:rFonts w:ascii="Calibri Light" w:hAnsi="Calibri Light" w:cs="Calibri Light"/>
          <w:bCs/>
          <w:iCs/>
          <w:sz w:val="12"/>
          <w:szCs w:val="12"/>
        </w:rPr>
      </w:pPr>
    </w:p>
    <w:p w14:paraId="0447E1A7" w14:textId="77777777" w:rsidR="009D1FCB" w:rsidRPr="00FA693D" w:rsidRDefault="009D1FCB" w:rsidP="009D1FCB">
      <w:pPr>
        <w:pStyle w:val="NoSpacing"/>
        <w:rPr>
          <w:rFonts w:ascii="Calibri Light" w:hAnsi="Calibri Light" w:cs="Calibri Light"/>
          <w:bCs/>
          <w:iCs/>
        </w:rPr>
      </w:pPr>
      <w:r w:rsidRPr="00FA693D">
        <w:rPr>
          <w:rFonts w:ascii="Calibri Light" w:hAnsi="Calibri Light" w:cs="Calibri Light"/>
          <w:bCs/>
          <w:iCs/>
        </w:rPr>
        <w:t>The costs identified in the table below are in addition to a flat rate of £15 to cover the cost of the site agent opening up before the hire and closing after the hire.  This will be applied to all letting fees.</w:t>
      </w:r>
    </w:p>
    <w:p w14:paraId="54A8714C" w14:textId="77777777" w:rsidR="009D1FCB" w:rsidRPr="00FA693D" w:rsidRDefault="009D1FCB" w:rsidP="009D1FCB">
      <w:pPr>
        <w:pStyle w:val="NoSpacing"/>
        <w:rPr>
          <w:rFonts w:ascii="Calibri Light" w:hAnsi="Calibri Light" w:cs="Calibri Light"/>
          <w:bCs/>
          <w:iCs/>
          <w:sz w:val="8"/>
          <w:szCs w:val="8"/>
        </w:rPr>
      </w:pPr>
    </w:p>
    <w:p w14:paraId="5D0F6233" w14:textId="77777777" w:rsidR="009D1FCB" w:rsidRPr="00FA693D" w:rsidRDefault="009D1FCB" w:rsidP="009D1FCB">
      <w:pPr>
        <w:pStyle w:val="NoSpacing"/>
        <w:rPr>
          <w:rFonts w:ascii="Calibri Light" w:hAnsi="Calibri Light" w:cs="Calibri Light"/>
          <w:bCs/>
          <w:iCs/>
        </w:rPr>
      </w:pPr>
      <w:bookmarkStart w:id="7" w:name="_Hlk115272227"/>
      <w:r w:rsidRPr="00FA693D">
        <w:rPr>
          <w:rFonts w:ascii="Calibri Light" w:hAnsi="Calibri Light" w:cs="Calibri Light"/>
          <w:bCs/>
          <w:iCs/>
        </w:rPr>
        <w:t>For example, the full cost of the Sports Hall hire would be:</w:t>
      </w:r>
    </w:p>
    <w:p w14:paraId="32372674" w14:textId="77777777" w:rsidR="009D1FCB" w:rsidRPr="00FA693D" w:rsidRDefault="009D1FCB" w:rsidP="009D1FCB">
      <w:pPr>
        <w:pStyle w:val="NoSpacing"/>
        <w:numPr>
          <w:ilvl w:val="0"/>
          <w:numId w:val="16"/>
        </w:numPr>
        <w:rPr>
          <w:rFonts w:ascii="Calibri Light" w:hAnsi="Calibri Light" w:cs="Calibri Light"/>
          <w:bCs/>
          <w:iCs/>
        </w:rPr>
      </w:pPr>
      <w:r w:rsidRPr="00FA693D">
        <w:rPr>
          <w:rFonts w:ascii="Calibri Light" w:hAnsi="Calibri Light" w:cs="Calibri Light"/>
          <w:bCs/>
          <w:iCs/>
        </w:rPr>
        <w:t>For one hour = £15 + £35 = £50</w:t>
      </w:r>
    </w:p>
    <w:p w14:paraId="08CB0783" w14:textId="77777777" w:rsidR="009D1FCB" w:rsidRPr="00FA693D" w:rsidRDefault="009D1FCB" w:rsidP="009D1FCB">
      <w:pPr>
        <w:pStyle w:val="NoSpacing"/>
        <w:numPr>
          <w:ilvl w:val="0"/>
          <w:numId w:val="16"/>
        </w:numPr>
        <w:rPr>
          <w:rFonts w:ascii="Calibri Light" w:hAnsi="Calibri Light" w:cs="Calibri Light"/>
          <w:bCs/>
          <w:iCs/>
        </w:rPr>
      </w:pPr>
      <w:r w:rsidRPr="00FA693D">
        <w:rPr>
          <w:rFonts w:ascii="Calibri Light" w:hAnsi="Calibri Light" w:cs="Calibri Light"/>
          <w:bCs/>
          <w:iCs/>
        </w:rPr>
        <w:t>For two hours = £30 +£70 = £100</w:t>
      </w:r>
    </w:p>
    <w:p w14:paraId="6FEBD81F" w14:textId="77777777" w:rsidR="009D1FCB" w:rsidRPr="00FA693D" w:rsidRDefault="009D1FCB" w:rsidP="009D1FCB">
      <w:pPr>
        <w:pStyle w:val="NoSpacing"/>
        <w:numPr>
          <w:ilvl w:val="0"/>
          <w:numId w:val="16"/>
        </w:numPr>
        <w:rPr>
          <w:rFonts w:ascii="Calibri Light" w:hAnsi="Calibri Light" w:cs="Calibri Light"/>
        </w:rPr>
      </w:pPr>
      <w:bookmarkStart w:id="8" w:name="_Hlk115272382"/>
      <w:bookmarkEnd w:id="7"/>
      <w:r w:rsidRPr="00FA693D">
        <w:rPr>
          <w:rFonts w:ascii="Calibri Light" w:hAnsi="Calibri Light" w:cs="Calibri Light"/>
        </w:rPr>
        <w:t>Please note that (1.5 or double time may be required for a site agent on a weekend) so costs should reflect this</w:t>
      </w:r>
    </w:p>
    <w:p w14:paraId="45CF0B8E" w14:textId="77777777" w:rsidR="009D1FCB" w:rsidRPr="00FA693D" w:rsidRDefault="009D1FCB" w:rsidP="009D1FCB">
      <w:pPr>
        <w:pStyle w:val="NoSpacing"/>
        <w:ind w:left="720"/>
        <w:rPr>
          <w:rFonts w:cstheme="minorHAnsi"/>
          <w:sz w:val="6"/>
          <w:szCs w:val="6"/>
        </w:rPr>
      </w:pPr>
    </w:p>
    <w:bookmarkEnd w:id="8"/>
    <w:tbl>
      <w:tblPr>
        <w:tblStyle w:val="TableGrid"/>
        <w:tblW w:w="0" w:type="auto"/>
        <w:tblLook w:val="04A0" w:firstRow="1" w:lastRow="0" w:firstColumn="1" w:lastColumn="0" w:noHBand="0" w:noVBand="1"/>
      </w:tblPr>
      <w:tblGrid>
        <w:gridCol w:w="4416"/>
        <w:gridCol w:w="2092"/>
        <w:gridCol w:w="1949"/>
        <w:gridCol w:w="2079"/>
      </w:tblGrid>
      <w:tr w:rsidR="009D1FCB" w:rsidRPr="00846F6E" w14:paraId="7ECD2AA8" w14:textId="77777777" w:rsidTr="00EB07F3">
        <w:tc>
          <w:tcPr>
            <w:tcW w:w="4416" w:type="dxa"/>
            <w:shd w:val="clear" w:color="auto" w:fill="B4C6E7" w:themeFill="accent1" w:themeFillTint="66"/>
          </w:tcPr>
          <w:p w14:paraId="32FB2ED0" w14:textId="77777777" w:rsidR="009D1FCB" w:rsidRPr="00FA693D" w:rsidRDefault="009D1FCB" w:rsidP="003E00EC">
            <w:pPr>
              <w:pStyle w:val="NoSpacing"/>
              <w:rPr>
                <w:rFonts w:ascii="Calibri Light" w:hAnsi="Calibri Light" w:cs="Calibri Light"/>
                <w:b/>
              </w:rPr>
            </w:pPr>
          </w:p>
        </w:tc>
        <w:tc>
          <w:tcPr>
            <w:tcW w:w="2092" w:type="dxa"/>
            <w:shd w:val="clear" w:color="auto" w:fill="B4C6E7" w:themeFill="accent1" w:themeFillTint="66"/>
          </w:tcPr>
          <w:p w14:paraId="693FAE70" w14:textId="77777777" w:rsidR="009D1FCB" w:rsidRPr="00FA693D" w:rsidRDefault="009D1FCB" w:rsidP="003E00EC">
            <w:pPr>
              <w:pStyle w:val="NoSpacing"/>
              <w:rPr>
                <w:rFonts w:ascii="Calibri Light" w:hAnsi="Calibri Light" w:cs="Calibri Light"/>
                <w:b/>
              </w:rPr>
            </w:pPr>
            <w:r w:rsidRPr="00FA693D">
              <w:rPr>
                <w:rFonts w:ascii="Calibri Light" w:hAnsi="Calibri Light" w:cs="Calibri Light"/>
                <w:b/>
              </w:rPr>
              <w:t xml:space="preserve">Monday to Friday </w:t>
            </w:r>
          </w:p>
          <w:p w14:paraId="4B13E676" w14:textId="77777777" w:rsidR="009D1FCB" w:rsidRPr="00FA693D" w:rsidRDefault="009D1FCB" w:rsidP="003E00EC">
            <w:pPr>
              <w:pStyle w:val="NoSpacing"/>
              <w:rPr>
                <w:rFonts w:ascii="Calibri Light" w:hAnsi="Calibri Light" w:cs="Calibri Light"/>
                <w:b/>
              </w:rPr>
            </w:pPr>
            <w:r w:rsidRPr="00FA693D">
              <w:rPr>
                <w:rFonts w:ascii="Calibri Light" w:hAnsi="Calibri Light" w:cs="Calibri Light"/>
                <w:b/>
              </w:rPr>
              <w:t>Site agent required</w:t>
            </w:r>
          </w:p>
        </w:tc>
        <w:tc>
          <w:tcPr>
            <w:tcW w:w="1949" w:type="dxa"/>
            <w:shd w:val="clear" w:color="auto" w:fill="B4C6E7" w:themeFill="accent1" w:themeFillTint="66"/>
          </w:tcPr>
          <w:p w14:paraId="557D2CA9" w14:textId="77777777" w:rsidR="009D1FCB" w:rsidRPr="00FA693D" w:rsidRDefault="009D1FCB" w:rsidP="003E00EC">
            <w:pPr>
              <w:pStyle w:val="NoSpacing"/>
              <w:rPr>
                <w:rFonts w:ascii="Calibri Light" w:hAnsi="Calibri Light" w:cs="Calibri Light"/>
                <w:b/>
              </w:rPr>
            </w:pPr>
            <w:r w:rsidRPr="00FA693D">
              <w:rPr>
                <w:rFonts w:ascii="Calibri Light" w:hAnsi="Calibri Light" w:cs="Calibri Light"/>
                <w:b/>
              </w:rPr>
              <w:t>Saturday</w:t>
            </w:r>
          </w:p>
          <w:p w14:paraId="3E272989" w14:textId="77777777" w:rsidR="009D1FCB" w:rsidRPr="00FA693D" w:rsidRDefault="009D1FCB" w:rsidP="003E00EC">
            <w:pPr>
              <w:pStyle w:val="NoSpacing"/>
              <w:rPr>
                <w:rFonts w:ascii="Calibri Light" w:hAnsi="Calibri Light" w:cs="Calibri Light"/>
                <w:b/>
              </w:rPr>
            </w:pPr>
            <w:r w:rsidRPr="00FA693D">
              <w:rPr>
                <w:rFonts w:ascii="Calibri Light" w:hAnsi="Calibri Light" w:cs="Calibri Light"/>
                <w:b/>
              </w:rPr>
              <w:t>Site Agent required</w:t>
            </w:r>
          </w:p>
        </w:tc>
        <w:tc>
          <w:tcPr>
            <w:tcW w:w="2079" w:type="dxa"/>
            <w:shd w:val="clear" w:color="auto" w:fill="B4C6E7" w:themeFill="accent1" w:themeFillTint="66"/>
          </w:tcPr>
          <w:p w14:paraId="7F7133F3" w14:textId="77777777" w:rsidR="009D1FCB" w:rsidRPr="00FA693D" w:rsidRDefault="009D1FCB" w:rsidP="003E00EC">
            <w:pPr>
              <w:pStyle w:val="NoSpacing"/>
              <w:rPr>
                <w:rFonts w:ascii="Calibri Light" w:hAnsi="Calibri Light" w:cs="Calibri Light"/>
                <w:b/>
              </w:rPr>
            </w:pPr>
            <w:r w:rsidRPr="00FA693D">
              <w:rPr>
                <w:rFonts w:ascii="Calibri Light" w:hAnsi="Calibri Light" w:cs="Calibri Light"/>
                <w:b/>
              </w:rPr>
              <w:t xml:space="preserve">Sunday </w:t>
            </w:r>
          </w:p>
          <w:p w14:paraId="34E2E08C" w14:textId="77777777" w:rsidR="009D1FCB" w:rsidRPr="00FA693D" w:rsidRDefault="009D1FCB" w:rsidP="003E00EC">
            <w:pPr>
              <w:pStyle w:val="NoSpacing"/>
              <w:rPr>
                <w:rFonts w:ascii="Calibri Light" w:hAnsi="Calibri Light" w:cs="Calibri Light"/>
                <w:b/>
              </w:rPr>
            </w:pPr>
            <w:r w:rsidRPr="00FA693D">
              <w:rPr>
                <w:rFonts w:ascii="Calibri Light" w:hAnsi="Calibri Light" w:cs="Calibri Light"/>
                <w:b/>
              </w:rPr>
              <w:t xml:space="preserve">Site Agent required </w:t>
            </w:r>
          </w:p>
        </w:tc>
      </w:tr>
      <w:tr w:rsidR="009D1FCB" w:rsidRPr="00846F6E" w14:paraId="393A8229" w14:textId="77777777" w:rsidTr="00EB07F3">
        <w:tc>
          <w:tcPr>
            <w:tcW w:w="4416" w:type="dxa"/>
          </w:tcPr>
          <w:p w14:paraId="76CEC8AC" w14:textId="77777777" w:rsidR="009D1FCB" w:rsidRPr="00FA693D" w:rsidRDefault="009D1FCB" w:rsidP="003E00EC">
            <w:pPr>
              <w:pStyle w:val="NoSpacing"/>
              <w:rPr>
                <w:rFonts w:ascii="Calibri Light" w:hAnsi="Calibri Light" w:cs="Calibri Light"/>
              </w:rPr>
            </w:pPr>
            <w:r w:rsidRPr="00FA693D">
              <w:rPr>
                <w:rFonts w:ascii="Calibri Light" w:hAnsi="Calibri Light" w:cs="Calibri Light"/>
              </w:rPr>
              <w:t xml:space="preserve">Main Hall </w:t>
            </w:r>
          </w:p>
          <w:p w14:paraId="75F554D5" w14:textId="77777777" w:rsidR="009D1FCB" w:rsidRPr="00FA693D" w:rsidRDefault="009D1FCB" w:rsidP="003E00EC">
            <w:pPr>
              <w:pStyle w:val="NoSpacing"/>
              <w:rPr>
                <w:rFonts w:ascii="Calibri Light" w:hAnsi="Calibri Light" w:cs="Calibri Light"/>
              </w:rPr>
            </w:pPr>
            <w:r w:rsidRPr="00FA693D">
              <w:rPr>
                <w:rFonts w:ascii="Calibri Light" w:hAnsi="Calibri Light" w:cs="Calibri Light"/>
              </w:rPr>
              <w:t xml:space="preserve">(including foyer and toilets) </w:t>
            </w:r>
          </w:p>
        </w:tc>
        <w:tc>
          <w:tcPr>
            <w:tcW w:w="2092" w:type="dxa"/>
          </w:tcPr>
          <w:p w14:paraId="5FC47460" w14:textId="6197FECA" w:rsidR="009D1FCB" w:rsidRPr="00FA693D" w:rsidRDefault="009D1FCB" w:rsidP="003E00EC">
            <w:pPr>
              <w:pStyle w:val="NoSpacing"/>
              <w:rPr>
                <w:rFonts w:ascii="Calibri Light" w:hAnsi="Calibri Light" w:cs="Calibri Light"/>
                <w:b/>
                <w:color w:val="FF0000"/>
              </w:rPr>
            </w:pPr>
            <w:r w:rsidRPr="00FA693D">
              <w:rPr>
                <w:rFonts w:ascii="Calibri Light" w:hAnsi="Calibri Light" w:cs="Calibri Light"/>
                <w:b/>
                <w:color w:val="FF0000"/>
              </w:rPr>
              <w:t>£</w:t>
            </w:r>
            <w:r w:rsidR="00EB07F3">
              <w:rPr>
                <w:rFonts w:ascii="Calibri Light" w:hAnsi="Calibri Light" w:cs="Calibri Light"/>
                <w:b/>
                <w:color w:val="FF0000"/>
              </w:rPr>
              <w:t>7</w:t>
            </w:r>
            <w:r w:rsidRPr="00FA693D">
              <w:rPr>
                <w:rFonts w:ascii="Calibri Light" w:hAnsi="Calibri Light" w:cs="Calibri Light"/>
                <w:b/>
                <w:color w:val="FF0000"/>
              </w:rPr>
              <w:t>0.00 per hour</w:t>
            </w:r>
          </w:p>
          <w:p w14:paraId="0EB1709A" w14:textId="77777777" w:rsidR="009D1FCB" w:rsidRPr="00FA693D" w:rsidRDefault="009D1FCB" w:rsidP="003E00EC">
            <w:pPr>
              <w:pStyle w:val="NoSpacing"/>
              <w:rPr>
                <w:rFonts w:ascii="Calibri Light" w:hAnsi="Calibri Light" w:cs="Calibri Light"/>
                <w:b/>
                <w:color w:val="FF0000"/>
              </w:rPr>
            </w:pPr>
          </w:p>
        </w:tc>
        <w:tc>
          <w:tcPr>
            <w:tcW w:w="1949" w:type="dxa"/>
          </w:tcPr>
          <w:p w14:paraId="483982BC" w14:textId="39AEC7F3" w:rsidR="009D1FCB" w:rsidRPr="00FA693D" w:rsidRDefault="009D1FCB" w:rsidP="003E00EC">
            <w:pPr>
              <w:pStyle w:val="NoSpacing"/>
              <w:rPr>
                <w:rFonts w:ascii="Calibri Light" w:hAnsi="Calibri Light" w:cs="Calibri Light"/>
                <w:b/>
                <w:color w:val="FF0000"/>
              </w:rPr>
            </w:pPr>
            <w:r w:rsidRPr="00FA693D">
              <w:rPr>
                <w:rFonts w:ascii="Calibri Light" w:hAnsi="Calibri Light" w:cs="Calibri Light"/>
                <w:b/>
                <w:color w:val="FF0000"/>
              </w:rPr>
              <w:t>£</w:t>
            </w:r>
            <w:r w:rsidR="00EB07F3">
              <w:rPr>
                <w:rFonts w:ascii="Calibri Light" w:hAnsi="Calibri Light" w:cs="Calibri Light"/>
                <w:b/>
                <w:color w:val="FF0000"/>
              </w:rPr>
              <w:t>8</w:t>
            </w:r>
            <w:r w:rsidRPr="00FA693D">
              <w:rPr>
                <w:rFonts w:ascii="Calibri Light" w:hAnsi="Calibri Light" w:cs="Calibri Light"/>
                <w:b/>
                <w:color w:val="FF0000"/>
              </w:rPr>
              <w:t>0.00 per hour</w:t>
            </w:r>
          </w:p>
        </w:tc>
        <w:tc>
          <w:tcPr>
            <w:tcW w:w="2079" w:type="dxa"/>
          </w:tcPr>
          <w:p w14:paraId="61594860" w14:textId="1CFEFD6A" w:rsidR="009D1FCB" w:rsidRPr="00FA693D" w:rsidRDefault="009D1FCB" w:rsidP="003E00EC">
            <w:pPr>
              <w:pStyle w:val="NoSpacing"/>
              <w:rPr>
                <w:rFonts w:ascii="Calibri Light" w:hAnsi="Calibri Light" w:cs="Calibri Light"/>
                <w:b/>
              </w:rPr>
            </w:pPr>
            <w:r w:rsidRPr="00FA693D">
              <w:rPr>
                <w:rFonts w:ascii="Calibri Light" w:hAnsi="Calibri Light" w:cs="Calibri Light"/>
                <w:b/>
                <w:color w:val="FF0000"/>
              </w:rPr>
              <w:t>£</w:t>
            </w:r>
            <w:r w:rsidR="00EB07F3">
              <w:rPr>
                <w:rFonts w:ascii="Calibri Light" w:hAnsi="Calibri Light" w:cs="Calibri Light"/>
                <w:b/>
                <w:color w:val="FF0000"/>
              </w:rPr>
              <w:t>9</w:t>
            </w:r>
            <w:r w:rsidRPr="00FA693D">
              <w:rPr>
                <w:rFonts w:ascii="Calibri Light" w:hAnsi="Calibri Light" w:cs="Calibri Light"/>
                <w:b/>
                <w:color w:val="FF0000"/>
              </w:rPr>
              <w:t>0</w:t>
            </w:r>
            <w:r w:rsidR="00EB07F3">
              <w:rPr>
                <w:rFonts w:ascii="Calibri Light" w:hAnsi="Calibri Light" w:cs="Calibri Light"/>
                <w:b/>
                <w:color w:val="FF0000"/>
              </w:rPr>
              <w:t>.00</w:t>
            </w:r>
            <w:r w:rsidRPr="00FA693D">
              <w:rPr>
                <w:rFonts w:ascii="Calibri Light" w:hAnsi="Calibri Light" w:cs="Calibri Light"/>
                <w:b/>
                <w:color w:val="FF0000"/>
              </w:rPr>
              <w:t xml:space="preserve"> per hour</w:t>
            </w:r>
          </w:p>
        </w:tc>
      </w:tr>
    </w:tbl>
    <w:p w14:paraId="44C164B5" w14:textId="572277F5" w:rsidR="00EB07F3" w:rsidRDefault="00EB07F3" w:rsidP="009D1FCB">
      <w:pPr>
        <w:pStyle w:val="NoSpacing"/>
        <w:rPr>
          <w:rFonts w:cstheme="minorHAnsi"/>
          <w:b/>
        </w:rPr>
      </w:pPr>
    </w:p>
    <w:p w14:paraId="6060DE20" w14:textId="77777777" w:rsidR="00EB07F3" w:rsidRDefault="00EB07F3">
      <w:pPr>
        <w:rPr>
          <w:rFonts w:cstheme="minorHAnsi"/>
          <w:b/>
          <w:sz w:val="22"/>
          <w:szCs w:val="22"/>
        </w:rPr>
      </w:pPr>
      <w:r>
        <w:rPr>
          <w:rFonts w:cstheme="minorHAnsi"/>
          <w:b/>
        </w:rPr>
        <w:br w:type="page"/>
      </w:r>
      <w:bookmarkStart w:id="9" w:name="_GoBack"/>
      <w:bookmarkEnd w:id="9"/>
    </w:p>
    <w:p w14:paraId="5963723D" w14:textId="77777777" w:rsidR="009D1FCB" w:rsidRPr="00846F6E" w:rsidRDefault="009D1FCB" w:rsidP="009D1FCB">
      <w:pPr>
        <w:pStyle w:val="NoSpacing"/>
        <w:rPr>
          <w:rFonts w:cstheme="minorHAnsi"/>
          <w:b/>
        </w:rPr>
      </w:pPr>
    </w:p>
    <w:p w14:paraId="4A415F93" w14:textId="77777777" w:rsidR="009D1FCB" w:rsidRDefault="009D1FCB" w:rsidP="009D1FCB">
      <w:pPr>
        <w:pStyle w:val="NoSpacing"/>
        <w:rPr>
          <w:rFonts w:cstheme="minorHAnsi"/>
          <w:b/>
          <w:color w:val="0070C0"/>
        </w:rPr>
      </w:pPr>
    </w:p>
    <w:p w14:paraId="45BAB320" w14:textId="77777777" w:rsidR="00FA693D" w:rsidRDefault="00FA693D" w:rsidP="009D1FCB">
      <w:pPr>
        <w:pStyle w:val="NoSpacing"/>
        <w:rPr>
          <w:rFonts w:cstheme="minorHAnsi"/>
          <w:b/>
          <w:color w:val="0070C0"/>
        </w:rPr>
      </w:pPr>
    </w:p>
    <w:p w14:paraId="316452A3" w14:textId="77777777" w:rsidR="00FA693D" w:rsidRDefault="00FA693D" w:rsidP="009D1FCB">
      <w:pPr>
        <w:pStyle w:val="NoSpacing"/>
        <w:rPr>
          <w:rFonts w:cstheme="minorHAnsi"/>
          <w:b/>
          <w:color w:val="0070C0"/>
        </w:rPr>
      </w:pPr>
    </w:p>
    <w:p w14:paraId="028F8482" w14:textId="77777777" w:rsidR="00FA693D" w:rsidRDefault="00FA693D" w:rsidP="009D1FCB">
      <w:pPr>
        <w:pStyle w:val="NoSpacing"/>
        <w:rPr>
          <w:rFonts w:cstheme="minorHAnsi"/>
          <w:b/>
          <w:color w:val="0070C0"/>
        </w:rPr>
      </w:pPr>
    </w:p>
    <w:p w14:paraId="30B51AB8" w14:textId="77777777" w:rsidR="00FA693D" w:rsidRDefault="00FA693D" w:rsidP="009D1FCB">
      <w:pPr>
        <w:pStyle w:val="NoSpacing"/>
        <w:rPr>
          <w:rFonts w:cstheme="minorHAnsi"/>
          <w:b/>
          <w:color w:val="0070C0"/>
        </w:rPr>
      </w:pPr>
    </w:p>
    <w:p w14:paraId="513911A2" w14:textId="77777777" w:rsidR="00FA693D" w:rsidRDefault="00FA693D" w:rsidP="009D1FCB">
      <w:pPr>
        <w:pStyle w:val="NoSpacing"/>
        <w:rPr>
          <w:rFonts w:cstheme="minorHAnsi"/>
          <w:b/>
          <w:color w:val="0070C0"/>
        </w:rPr>
      </w:pPr>
    </w:p>
    <w:p w14:paraId="12885C6A" w14:textId="77777777" w:rsidR="00FA693D" w:rsidRDefault="00FA693D" w:rsidP="009D1FCB">
      <w:pPr>
        <w:pStyle w:val="NoSpacing"/>
        <w:rPr>
          <w:rFonts w:cstheme="minorHAnsi"/>
          <w:b/>
          <w:color w:val="0070C0"/>
        </w:rPr>
      </w:pPr>
    </w:p>
    <w:p w14:paraId="0F27D84D" w14:textId="77777777" w:rsidR="00FA693D" w:rsidRDefault="00FA693D" w:rsidP="009D1FCB">
      <w:pPr>
        <w:pStyle w:val="NoSpacing"/>
        <w:rPr>
          <w:rFonts w:cstheme="minorHAnsi"/>
          <w:b/>
          <w:color w:val="0070C0"/>
        </w:rPr>
      </w:pPr>
    </w:p>
    <w:p w14:paraId="5E37ACD2" w14:textId="77777777" w:rsidR="00447BC7" w:rsidRDefault="00447BC7" w:rsidP="009D1FCB">
      <w:pPr>
        <w:pStyle w:val="NoSpacing"/>
        <w:rPr>
          <w:rFonts w:cstheme="minorHAnsi"/>
          <w:b/>
          <w:color w:val="0070C0"/>
        </w:rPr>
      </w:pPr>
    </w:p>
    <w:p w14:paraId="04F16BFF" w14:textId="77777777" w:rsidR="00FA693D" w:rsidRDefault="00FA693D" w:rsidP="009D1FCB">
      <w:pPr>
        <w:pStyle w:val="NoSpacing"/>
        <w:rPr>
          <w:rFonts w:cstheme="minorHAnsi"/>
          <w:b/>
          <w:color w:val="0070C0"/>
        </w:rPr>
      </w:pPr>
    </w:p>
    <w:p w14:paraId="0B2064C5" w14:textId="77777777" w:rsidR="00116908" w:rsidRDefault="00116908" w:rsidP="009D1FCB">
      <w:pPr>
        <w:pStyle w:val="NoSpacing"/>
        <w:rPr>
          <w:rFonts w:cstheme="minorHAnsi"/>
          <w:b/>
          <w:color w:val="0070C0"/>
        </w:rPr>
      </w:pPr>
    </w:p>
    <w:p w14:paraId="036DAA85" w14:textId="77777777" w:rsidR="00116908" w:rsidRPr="00846F6E" w:rsidRDefault="00116908" w:rsidP="009D1FCB">
      <w:pPr>
        <w:pStyle w:val="NoSpacing"/>
        <w:rPr>
          <w:rFonts w:cstheme="minorHAnsi"/>
          <w:b/>
          <w:color w:val="0070C0"/>
        </w:rPr>
      </w:pPr>
    </w:p>
    <w:p w14:paraId="177DF1EF" w14:textId="18EDEC7A" w:rsidR="009D1FCB" w:rsidRPr="00447BC7" w:rsidRDefault="009D1FCB" w:rsidP="009D1FCB">
      <w:pPr>
        <w:pStyle w:val="NoSpacing"/>
        <w:rPr>
          <w:rFonts w:asciiTheme="majorHAnsi" w:hAnsiTheme="majorHAnsi" w:cstheme="majorHAnsi"/>
          <w:b/>
          <w:color w:val="C00000"/>
          <w:sz w:val="28"/>
          <w:szCs w:val="28"/>
        </w:rPr>
      </w:pPr>
      <w:r w:rsidRPr="00FC6135">
        <w:rPr>
          <w:rFonts w:asciiTheme="majorHAnsi" w:hAnsiTheme="majorHAnsi" w:cstheme="majorHAnsi"/>
          <w:b/>
          <w:color w:val="C00000"/>
          <w:sz w:val="28"/>
          <w:szCs w:val="28"/>
        </w:rPr>
        <w:t xml:space="preserve">APPENDIX 6 </w:t>
      </w:r>
      <w:r>
        <w:rPr>
          <w:rFonts w:asciiTheme="majorHAnsi" w:hAnsiTheme="majorHAnsi" w:cstheme="majorHAnsi"/>
          <w:b/>
          <w:color w:val="C00000"/>
          <w:sz w:val="28"/>
          <w:szCs w:val="28"/>
        </w:rPr>
        <w:t>–</w:t>
      </w:r>
      <w:r w:rsidRPr="00FC6135">
        <w:rPr>
          <w:rFonts w:asciiTheme="majorHAnsi" w:hAnsiTheme="majorHAnsi" w:cstheme="majorHAnsi"/>
          <w:b/>
          <w:color w:val="C00000"/>
          <w:sz w:val="28"/>
          <w:szCs w:val="28"/>
        </w:rPr>
        <w:t xml:space="preserve"> </w:t>
      </w:r>
      <w:r>
        <w:rPr>
          <w:rFonts w:asciiTheme="majorHAnsi" w:hAnsiTheme="majorHAnsi" w:cstheme="majorHAnsi"/>
          <w:b/>
          <w:color w:val="C00000"/>
          <w:sz w:val="28"/>
          <w:szCs w:val="28"/>
        </w:rPr>
        <w:t>The hiring process, associated conditions and forms</w:t>
      </w:r>
      <w:r w:rsidRPr="00FC6135">
        <w:rPr>
          <w:rFonts w:asciiTheme="majorHAnsi" w:hAnsiTheme="majorHAnsi" w:cstheme="majorHAnsi"/>
          <w:b/>
          <w:color w:val="C00000"/>
          <w:sz w:val="28"/>
          <w:szCs w:val="28"/>
        </w:rPr>
        <w:t>:</w:t>
      </w:r>
    </w:p>
    <w:p w14:paraId="55B71186" w14:textId="72D3F324"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t>Application to Hire</w:t>
      </w:r>
      <w:r w:rsidR="00FA693D">
        <w:rPr>
          <w:rFonts w:ascii="Calibri Light" w:hAnsi="Calibri Light" w:cs="Calibri Light"/>
          <w:b/>
          <w:color w:val="0070C0"/>
        </w:rPr>
        <w:t xml:space="preserve"> – Contractors (eg Judo, Dance, Forest Schools, Tennis) </w:t>
      </w:r>
    </w:p>
    <w:p w14:paraId="6B282841"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 xml:space="preserve">All applications for Hire shall be in writing on the application form attached.  </w:t>
      </w:r>
    </w:p>
    <w:p w14:paraId="7E9D3900"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 xml:space="preserve">The person who signs the application form is deemed to be the hirer and therefore responsible for complying with the conditions of Hire.  </w:t>
      </w:r>
    </w:p>
    <w:p w14:paraId="70A0AAB6"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 xml:space="preserve">The Hirer of the school premises must be at least 21 years of age.  </w:t>
      </w:r>
    </w:p>
    <w:p w14:paraId="5EC1EFBE"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 xml:space="preserve">The Hirer cannot transfer the benefit of the facility to any other person or organisation. No sub-letting or sharing of possession with any other parties.  </w:t>
      </w:r>
    </w:p>
    <w:p w14:paraId="51172DF4"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 xml:space="preserve">Only an authorised person may sign on behalf of a club or other body.  </w:t>
      </w:r>
    </w:p>
    <w:p w14:paraId="014AD2FE"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 xml:space="preserve">The School has the right to refuse to enter into a hire agreement if it is not satisfied as to the purpose for which the premises are being hired.  </w:t>
      </w:r>
    </w:p>
    <w:p w14:paraId="2E8D1C96"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 xml:space="preserve">The Hirer shall not advertise, promote or announce any event to be held at any premises until they have received their Hire Agreement.  </w:t>
      </w:r>
    </w:p>
    <w:p w14:paraId="768E76D0"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 xml:space="preserve">The Hirer should remain on the site throughout the term of the booking.  It is the responsibility of the hirer to contact the Site Agent/School staff member if leaving early, to secure the building.  </w:t>
      </w:r>
    </w:p>
    <w:p w14:paraId="52710A7A"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Hirers at the commencement of hiring are to acquaint themselves with the fire orders displayed in the hired premises, the locations of the emergency break glass, the positions, types and uses of various extinguishers within the premises.  In the case of a fire, ensure that the fire orders are implemented as quickly as is possible.  On any occasion that the fire alarm is activated, it is the hirer’s responsibility to ensure that the halls in use are evacuated as quickly as possible, unless otherwise informed by a member of staff.  The hirer shall be responsible for insuring that the emergency lighting is switched on at all times when the premises are in use.</w:t>
      </w:r>
    </w:p>
    <w:p w14:paraId="55ABC4C2"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 xml:space="preserve">In the interests of hygiene and safety, dogs and other animals are not permitted in any school facility except with the prior written consent of the school.  </w:t>
      </w:r>
    </w:p>
    <w:p w14:paraId="39A82988"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No flammable films or other flammable materials should be brought into the hired premises without the previous written consent of the school.</w:t>
      </w:r>
    </w:p>
    <w:p w14:paraId="034E2532"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In the halls where smoke detectors are in operation the use of dry ice, confetti bombs, smoke machines or pyrotechnics is forbidden.  The use of such devices and activation of the fire alarm will incur extra costs.</w:t>
      </w:r>
    </w:p>
    <w:p w14:paraId="67F59A05"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 xml:space="preserve">The hirer should provide their own first aid kit and First aid trained persons.     The school shall be informed of any accident or injury occurring on the premises and shall be provided with a written report of the incident. If Police action were required, the hirer would need to inform the keyholder immediately. </w:t>
      </w:r>
    </w:p>
    <w:p w14:paraId="5422AE20"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Entry to the building will be allowed at the time stated on the contract and all persons must vacate the building within 20 minutes of contract finish time.</w:t>
      </w:r>
    </w:p>
    <w:p w14:paraId="517ED937"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All users are expected to show good etiquette to other users, recognising at all times that this is a place of education and a place where adults must model exemplary behaviour to any child on site at any time.</w:t>
      </w:r>
    </w:p>
    <w:p w14:paraId="0A5FF9C9" w14:textId="77777777" w:rsidR="009D1FCB" w:rsidRPr="00116908" w:rsidRDefault="009D1FCB" w:rsidP="009D1FCB">
      <w:pPr>
        <w:pStyle w:val="NoSpacing"/>
        <w:rPr>
          <w:rFonts w:cstheme="minorHAnsi"/>
          <w:sz w:val="8"/>
          <w:szCs w:val="8"/>
        </w:rPr>
      </w:pPr>
      <w:r w:rsidRPr="00846F6E">
        <w:rPr>
          <w:rFonts w:cstheme="minorHAnsi"/>
        </w:rPr>
        <w:t xml:space="preserve"> </w:t>
      </w:r>
    </w:p>
    <w:p w14:paraId="54343E28" w14:textId="2CC65197" w:rsidR="00FA693D" w:rsidRDefault="00FA693D" w:rsidP="009D1FCB">
      <w:pPr>
        <w:pStyle w:val="NoSpacing"/>
        <w:rPr>
          <w:rFonts w:cstheme="minorHAnsi"/>
        </w:rPr>
      </w:pPr>
      <w:r w:rsidRPr="00FA693D">
        <w:rPr>
          <w:rFonts w:ascii="Calibri Light" w:hAnsi="Calibri Light" w:cs="Calibri Light"/>
          <w:b/>
          <w:color w:val="0070C0"/>
        </w:rPr>
        <w:t>Application to Hire</w:t>
      </w:r>
      <w:r>
        <w:rPr>
          <w:rFonts w:ascii="Calibri Light" w:hAnsi="Calibri Light" w:cs="Calibri Light"/>
          <w:b/>
          <w:color w:val="0070C0"/>
        </w:rPr>
        <w:t xml:space="preserve"> – Private Parties</w:t>
      </w:r>
      <w:r w:rsidR="00447BC7">
        <w:rPr>
          <w:rFonts w:ascii="Calibri Light" w:hAnsi="Calibri Light" w:cs="Calibri Light"/>
          <w:b/>
          <w:color w:val="0070C0"/>
        </w:rPr>
        <w:t xml:space="preserve"> (Christenings, </w:t>
      </w:r>
      <w:r w:rsidR="00447BC7" w:rsidRPr="00447BC7">
        <w:rPr>
          <w:rFonts w:ascii="Calibri Light" w:hAnsi="Calibri Light" w:cs="Calibri Light"/>
          <w:b/>
          <w:color w:val="0070C0"/>
        </w:rPr>
        <w:t xml:space="preserve">children’s birthdays, </w:t>
      </w:r>
      <w:r w:rsidR="00447BC7">
        <w:rPr>
          <w:rFonts w:ascii="Calibri Light" w:hAnsi="Calibri Light" w:cs="Calibri Light"/>
          <w:b/>
          <w:color w:val="0070C0"/>
        </w:rPr>
        <w:t>C</w:t>
      </w:r>
      <w:r w:rsidR="00447BC7" w:rsidRPr="00447BC7">
        <w:rPr>
          <w:rFonts w:ascii="Calibri Light" w:hAnsi="Calibri Light" w:cs="Calibri Light"/>
          <w:b/>
          <w:color w:val="0070C0"/>
        </w:rPr>
        <w:t>hurch gatherings</w:t>
      </w:r>
      <w:r w:rsidR="00447BC7">
        <w:rPr>
          <w:rFonts w:ascii="Calibri Light" w:hAnsi="Calibri Light" w:cs="Calibri Light"/>
          <w:b/>
          <w:color w:val="0070C0"/>
        </w:rPr>
        <w:t>) Where no Public Liability Insurance is available</w:t>
      </w:r>
      <w:r>
        <w:rPr>
          <w:rFonts w:ascii="Calibri Light" w:hAnsi="Calibri Light" w:cs="Calibri Light"/>
          <w:b/>
          <w:color w:val="0070C0"/>
        </w:rPr>
        <w:t xml:space="preserve"> </w:t>
      </w:r>
    </w:p>
    <w:p w14:paraId="3E7B0ED1" w14:textId="2CF50E38" w:rsidR="00447BC7" w:rsidRDefault="00447BC7" w:rsidP="00447BC7">
      <w:pPr>
        <w:pStyle w:val="NoSpacing"/>
        <w:numPr>
          <w:ilvl w:val="0"/>
          <w:numId w:val="3"/>
        </w:numPr>
        <w:rPr>
          <w:rFonts w:ascii="Calibri Light" w:hAnsi="Calibri Light" w:cs="Calibri Light"/>
        </w:rPr>
      </w:pPr>
      <w:r w:rsidRPr="00FA693D">
        <w:rPr>
          <w:rFonts w:ascii="Calibri Light" w:hAnsi="Calibri Light" w:cs="Calibri Light"/>
        </w:rPr>
        <w:t xml:space="preserve">All applications for Hire shall </w:t>
      </w:r>
      <w:r>
        <w:rPr>
          <w:rFonts w:ascii="Calibri Light" w:hAnsi="Calibri Light" w:cs="Calibri Light"/>
        </w:rPr>
        <w:t>as detailed above</w:t>
      </w:r>
      <w:r w:rsidRPr="00FA693D">
        <w:rPr>
          <w:rFonts w:ascii="Calibri Light" w:hAnsi="Calibri Light" w:cs="Calibri Light"/>
        </w:rPr>
        <w:t xml:space="preserve">.  </w:t>
      </w:r>
    </w:p>
    <w:p w14:paraId="3FEBE135" w14:textId="3E1B994B" w:rsidR="00447BC7" w:rsidRPr="00447BC7" w:rsidRDefault="00447BC7" w:rsidP="00447BC7">
      <w:pPr>
        <w:pStyle w:val="NoSpacing"/>
        <w:numPr>
          <w:ilvl w:val="0"/>
          <w:numId w:val="3"/>
        </w:numPr>
        <w:rPr>
          <w:rFonts w:ascii="Calibri Light" w:hAnsi="Calibri Light" w:cs="Calibri Light"/>
        </w:rPr>
      </w:pPr>
      <w:r w:rsidRPr="00447BC7">
        <w:rPr>
          <w:rFonts w:ascii="Calibri Light" w:hAnsi="Calibri Light" w:cs="Calibri Light"/>
        </w:rPr>
        <w:t>Loss, Theft or Damage Agreement</w:t>
      </w:r>
      <w:r>
        <w:rPr>
          <w:rFonts w:ascii="Calibri Light" w:hAnsi="Calibri Light" w:cs="Calibri Light"/>
        </w:rPr>
        <w:t xml:space="preserve"> must be </w:t>
      </w:r>
      <w:r w:rsidR="00116908">
        <w:rPr>
          <w:rFonts w:ascii="Calibri Light" w:hAnsi="Calibri Light" w:cs="Calibri Light"/>
        </w:rPr>
        <w:t xml:space="preserve">agreed and </w:t>
      </w:r>
      <w:r>
        <w:rPr>
          <w:rFonts w:ascii="Calibri Light" w:hAnsi="Calibri Light" w:cs="Calibri Light"/>
        </w:rPr>
        <w:t>signed prior to event</w:t>
      </w:r>
    </w:p>
    <w:p w14:paraId="17FFDEE3" w14:textId="77777777" w:rsidR="00FA693D" w:rsidRPr="00116908" w:rsidRDefault="00FA693D" w:rsidP="009D1FCB">
      <w:pPr>
        <w:pStyle w:val="NoSpacing"/>
        <w:rPr>
          <w:rFonts w:cstheme="minorHAnsi"/>
          <w:sz w:val="8"/>
          <w:szCs w:val="8"/>
        </w:rPr>
      </w:pPr>
    </w:p>
    <w:p w14:paraId="1EFE4F97" w14:textId="77777777"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t>Process</w:t>
      </w:r>
    </w:p>
    <w:p w14:paraId="1D4016D8" w14:textId="77777777" w:rsidR="009D1FCB" w:rsidRPr="00FA693D" w:rsidRDefault="009D1FCB" w:rsidP="009D1FCB">
      <w:pPr>
        <w:pStyle w:val="NoSpacing"/>
        <w:numPr>
          <w:ilvl w:val="0"/>
          <w:numId w:val="4"/>
        </w:numPr>
        <w:rPr>
          <w:rFonts w:ascii="Calibri Light" w:hAnsi="Calibri Light" w:cs="Calibri Light"/>
        </w:rPr>
      </w:pPr>
      <w:r w:rsidRPr="00FA693D">
        <w:rPr>
          <w:rFonts w:ascii="Calibri Light" w:hAnsi="Calibri Light" w:cs="Calibri Light"/>
        </w:rPr>
        <w:t xml:space="preserve">Once a hiring has been approved, a letter will be sent to the hirer, confirming the details of the letting. </w:t>
      </w:r>
    </w:p>
    <w:p w14:paraId="3EB91EC8" w14:textId="77777777" w:rsidR="009D1FCB" w:rsidRPr="00FA693D" w:rsidRDefault="009D1FCB" w:rsidP="009D1FCB">
      <w:pPr>
        <w:pStyle w:val="NoSpacing"/>
        <w:numPr>
          <w:ilvl w:val="0"/>
          <w:numId w:val="4"/>
        </w:numPr>
        <w:rPr>
          <w:rFonts w:ascii="Calibri Light" w:hAnsi="Calibri Light" w:cs="Calibri Light"/>
        </w:rPr>
      </w:pPr>
      <w:r w:rsidRPr="00FA693D">
        <w:rPr>
          <w:rFonts w:ascii="Calibri Light" w:hAnsi="Calibri Light" w:cs="Calibri Light"/>
        </w:rPr>
        <w:lastRenderedPageBreak/>
        <w:t xml:space="preserve">The hire agreement should be signed and returned to the school prior to the letting being agreed . It should be signed by a named individual and the agreement should be in their name, giving their permanent private address. </w:t>
      </w:r>
    </w:p>
    <w:p w14:paraId="5EDEAEFA" w14:textId="77777777" w:rsidR="009D1FCB" w:rsidRPr="00FA693D" w:rsidRDefault="009D1FCB" w:rsidP="009D1FCB">
      <w:pPr>
        <w:pStyle w:val="NoSpacing"/>
        <w:numPr>
          <w:ilvl w:val="0"/>
          <w:numId w:val="4"/>
        </w:numPr>
        <w:rPr>
          <w:rFonts w:ascii="Calibri Light" w:hAnsi="Calibri Light" w:cs="Calibri Light"/>
        </w:rPr>
      </w:pPr>
      <w:r w:rsidRPr="00FA693D">
        <w:rPr>
          <w:rFonts w:ascii="Calibri Light" w:hAnsi="Calibri Light" w:cs="Calibri Light"/>
        </w:rPr>
        <w:t xml:space="preserve">The hirer agreement (with the Lettings Policy containing terms and conditions of hire of the school premises attached) will be signed in duplicate by the hirer and by the school’s representative. </w:t>
      </w:r>
    </w:p>
    <w:p w14:paraId="1FEBA23C" w14:textId="77777777" w:rsidR="009D1FCB" w:rsidRPr="00846F6E" w:rsidRDefault="009D1FCB" w:rsidP="009D1FCB">
      <w:pPr>
        <w:pStyle w:val="NoSpacing"/>
        <w:rPr>
          <w:rFonts w:cstheme="minorHAnsi"/>
          <w:b/>
        </w:rPr>
      </w:pPr>
    </w:p>
    <w:p w14:paraId="25210C14" w14:textId="77777777" w:rsidR="009D1FCB" w:rsidRPr="009D1FCB" w:rsidRDefault="009D1FCB" w:rsidP="009D1FCB">
      <w:pPr>
        <w:rPr>
          <w:rFonts w:ascii="Calibri" w:hAnsi="Calibri" w:cs="Calibri"/>
          <w:b/>
          <w:color w:val="FF0000"/>
          <w:sz w:val="28"/>
        </w:rPr>
      </w:pPr>
    </w:p>
    <w:sectPr w:rsidR="009D1FCB" w:rsidRPr="009D1FCB" w:rsidSect="00116908">
      <w:headerReference w:type="even" r:id="rId12"/>
      <w:headerReference w:type="default" r:id="rId13"/>
      <w:footerReference w:type="default" r:id="rId14"/>
      <w:headerReference w:type="first" r:id="rId15"/>
      <w:footerReference w:type="first" r:id="rId16"/>
      <w:pgSz w:w="11906" w:h="16838"/>
      <w:pgMar w:top="284" w:right="680" w:bottom="680" w:left="680"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D5605" w14:textId="77777777" w:rsidR="00156C75" w:rsidRDefault="00156C75" w:rsidP="009C47EF">
      <w:r>
        <w:separator/>
      </w:r>
    </w:p>
  </w:endnote>
  <w:endnote w:type="continuationSeparator" w:id="0">
    <w:p w14:paraId="11531DF5" w14:textId="77777777" w:rsidR="00156C75" w:rsidRDefault="00156C75" w:rsidP="009C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ltivo Regular">
    <w:altName w:val="Calibri"/>
    <w:panose1 w:val="00000000000000000000"/>
    <w:charset w:val="4D"/>
    <w:family w:val="swiss"/>
    <w:notTrueType/>
    <w:pitch w:val="variable"/>
    <w:sig w:usb0="A00000EF" w:usb1="5000205B" w:usb2="00000000" w:usb3="00000000" w:csb0="0000009B" w:csb1="00000000"/>
  </w:font>
  <w:font w:name="Lato Heavy">
    <w:altName w:val="Segoe UI"/>
    <w:charset w:val="00"/>
    <w:family w:val="swiss"/>
    <w:pitch w:val="variable"/>
    <w:sig w:usb0="E10002FF" w:usb1="5000ECFF" w:usb2="00000021" w:usb3="00000000" w:csb0="0000019F" w:csb1="00000000"/>
  </w:font>
  <w:font w:name="BentonSans Bold">
    <w:charset w:val="00"/>
    <w:family w:val="auto"/>
    <w:pitch w:val="variable"/>
    <w:sig w:usb0="8000002F" w:usb1="5000004A" w:usb2="00000000" w:usb3="00000000" w:csb0="00000001" w:csb1="00000000"/>
  </w:font>
  <w:font w:name="Operetta 8 Extra Light">
    <w:altName w:val="Calibri"/>
    <w:panose1 w:val="00000000000000000000"/>
    <w:charset w:val="4D"/>
    <w:family w:val="auto"/>
    <w:notTrueType/>
    <w:pitch w:val="variable"/>
    <w:sig w:usb0="00000007" w:usb1="00000001" w:usb2="00000000" w:usb3="00000000" w:csb0="00000093" w:csb1="00000000"/>
  </w:font>
  <w:font w:name="Lato">
    <w:altName w:val="Segoe UI"/>
    <w:charset w:val="00"/>
    <w:family w:val="swiss"/>
    <w:pitch w:val="variable"/>
    <w:sig w:usb0="E10002FF" w:usb1="5000ECFF" w:usb2="00000021" w:usb3="00000000" w:csb0="0000019F" w:csb1="00000000"/>
  </w:font>
  <w:font w:name="BentonSans Book">
    <w:altName w:val="Calibri"/>
    <w:panose1 w:val="00000000000000000000"/>
    <w:charset w:val="00"/>
    <w:family w:val="auto"/>
    <w:notTrueType/>
    <w:pitch w:val="variable"/>
    <w:sig w:usb0="8000002F" w:usb1="5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A0358" w14:textId="239F15F2" w:rsidR="003C2F01" w:rsidRDefault="003C2F01">
    <w:pPr>
      <w:pStyle w:val="Footer"/>
    </w:pPr>
    <w:r w:rsidRPr="00980264">
      <w:rPr>
        <w:noProof/>
        <w:vertAlign w:val="subscript"/>
        <w:lang w:val="en-US"/>
      </w:rPr>
      <w:drawing>
        <wp:anchor distT="0" distB="0" distL="114300" distR="114300" simplePos="0" relativeHeight="251657216" behindDoc="1" locked="0" layoutInCell="1" allowOverlap="1" wp14:anchorId="2919A9A0" wp14:editId="65EFE347">
          <wp:simplePos x="0" y="0"/>
          <wp:positionH relativeFrom="column">
            <wp:posOffset>-734060</wp:posOffset>
          </wp:positionH>
          <wp:positionV relativeFrom="paragraph">
            <wp:posOffset>-3556472</wp:posOffset>
          </wp:positionV>
          <wp:extent cx="7561510" cy="4270029"/>
          <wp:effectExtent l="0" t="0" r="0" b="0"/>
          <wp:wrapNone/>
          <wp:docPr id="353048730" name="Picture 35304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1510" cy="427002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05C32" w14:textId="485BCE87" w:rsidR="003C2F01" w:rsidRDefault="003C2F01">
    <w:pPr>
      <w:pStyle w:val="Footer"/>
    </w:pPr>
    <w:r w:rsidRPr="00980264">
      <w:rPr>
        <w:noProof/>
        <w:vertAlign w:val="subscript"/>
        <w:lang w:val="en-US"/>
      </w:rPr>
      <w:drawing>
        <wp:anchor distT="0" distB="0" distL="114300" distR="114300" simplePos="0" relativeHeight="251655168" behindDoc="1" locked="0" layoutInCell="1" allowOverlap="1" wp14:anchorId="59585EBD" wp14:editId="28E9657F">
          <wp:simplePos x="0" y="0"/>
          <wp:positionH relativeFrom="column">
            <wp:posOffset>-734060</wp:posOffset>
          </wp:positionH>
          <wp:positionV relativeFrom="paragraph">
            <wp:posOffset>-3567294</wp:posOffset>
          </wp:positionV>
          <wp:extent cx="7553733" cy="4265637"/>
          <wp:effectExtent l="0" t="0" r="3175" b="1905"/>
          <wp:wrapNone/>
          <wp:docPr id="1721376255" name="Picture 1721376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53733" cy="426563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1EEDF" w14:textId="77777777" w:rsidR="00156C75" w:rsidRDefault="00156C75" w:rsidP="009C47EF">
      <w:r>
        <w:separator/>
      </w:r>
    </w:p>
  </w:footnote>
  <w:footnote w:type="continuationSeparator" w:id="0">
    <w:p w14:paraId="54572074" w14:textId="77777777" w:rsidR="00156C75" w:rsidRDefault="00156C75" w:rsidP="009C47EF">
      <w:r>
        <w:continuationSeparator/>
      </w:r>
    </w:p>
  </w:footnote>
  <w:footnote w:id="1">
    <w:p w14:paraId="2DBBA37A" w14:textId="77777777" w:rsidR="009D1FCB" w:rsidRPr="00447BC7" w:rsidRDefault="009D1FCB" w:rsidP="009D1FCB">
      <w:pPr>
        <w:jc w:val="both"/>
        <w:rPr>
          <w:rFonts w:ascii="Calibri Light" w:hAnsi="Calibri Light" w:cs="Calibri Light"/>
          <w:b/>
          <w:sz w:val="18"/>
          <w:szCs w:val="18"/>
        </w:rPr>
      </w:pPr>
      <w:r w:rsidRPr="00447BC7">
        <w:rPr>
          <w:rStyle w:val="FootnoteReference"/>
          <w:rFonts w:ascii="Calibri Light" w:hAnsi="Calibri Light" w:cs="Calibri Light"/>
          <w:sz w:val="18"/>
          <w:szCs w:val="18"/>
        </w:rPr>
        <w:footnoteRef/>
      </w:r>
      <w:r w:rsidRPr="00447BC7">
        <w:rPr>
          <w:rFonts w:ascii="Calibri Light" w:hAnsi="Calibri Light" w:cs="Calibri Light"/>
          <w:sz w:val="18"/>
          <w:szCs w:val="18"/>
        </w:rPr>
        <w:t xml:space="preserve"> </w:t>
      </w:r>
      <w:r w:rsidRPr="00447BC7">
        <w:rPr>
          <w:rFonts w:ascii="Calibri Light" w:hAnsi="Calibri Light" w:cs="Calibri Light"/>
          <w:i/>
          <w:sz w:val="18"/>
          <w:szCs w:val="18"/>
        </w:rPr>
        <w:t>Governance of a Catholic School: A Clarification of Roles and Responsibilities for England &amp; Wales,</w:t>
      </w:r>
      <w:r w:rsidRPr="00447BC7">
        <w:rPr>
          <w:rFonts w:ascii="Calibri Light" w:hAnsi="Calibri Light" w:cs="Calibri Light"/>
          <w:sz w:val="18"/>
          <w:szCs w:val="18"/>
        </w:rPr>
        <w:t xml:space="preserve"> CES September 2014.</w:t>
      </w:r>
    </w:p>
  </w:footnote>
  <w:footnote w:id="2">
    <w:p w14:paraId="127B4455" w14:textId="77777777" w:rsidR="009D1FCB" w:rsidRPr="00447BC7" w:rsidRDefault="009D1FCB" w:rsidP="009D1FCB">
      <w:pPr>
        <w:pStyle w:val="FootnoteText"/>
        <w:rPr>
          <w:rFonts w:ascii="Calibri Light" w:hAnsi="Calibri Light" w:cs="Calibri Light"/>
          <w:sz w:val="18"/>
          <w:szCs w:val="18"/>
        </w:rPr>
      </w:pPr>
      <w:r w:rsidRPr="00447BC7">
        <w:rPr>
          <w:rStyle w:val="FootnoteReference"/>
          <w:rFonts w:ascii="Calibri Light" w:hAnsi="Calibri Light" w:cs="Calibri Light"/>
          <w:sz w:val="18"/>
          <w:szCs w:val="18"/>
        </w:rPr>
        <w:footnoteRef/>
      </w:r>
      <w:r w:rsidRPr="00447BC7">
        <w:rPr>
          <w:rFonts w:ascii="Calibri Light" w:hAnsi="Calibri Light" w:cs="Calibri Light"/>
          <w:sz w:val="18"/>
          <w:szCs w:val="18"/>
        </w:rPr>
        <w:t xml:space="preserve"> The objects of the general trust on which the schools are held are set out in the Trust Deed of the Diocese of Northampton dated 30</w:t>
      </w:r>
      <w:r w:rsidRPr="00447BC7">
        <w:rPr>
          <w:rFonts w:ascii="Calibri Light" w:hAnsi="Calibri Light" w:cs="Calibri Light"/>
          <w:sz w:val="18"/>
          <w:szCs w:val="18"/>
          <w:vertAlign w:val="superscript"/>
        </w:rPr>
        <w:t>th</w:t>
      </w:r>
      <w:r w:rsidRPr="00447BC7">
        <w:rPr>
          <w:rFonts w:ascii="Calibri Light" w:hAnsi="Calibri Light" w:cs="Calibri Light"/>
          <w:sz w:val="18"/>
          <w:szCs w:val="18"/>
        </w:rPr>
        <w:t xml:space="preserve"> April 1949. In one or two schools or pieces of land, slightly different trusts may apply: diocesan advice should be sought on an individual basis if this applies.</w:t>
      </w:r>
    </w:p>
  </w:footnote>
  <w:footnote w:id="3">
    <w:p w14:paraId="1DF92F85" w14:textId="77777777" w:rsidR="009D1FCB" w:rsidRPr="00447BC7" w:rsidRDefault="009D1FCB" w:rsidP="009D1FCB">
      <w:pPr>
        <w:jc w:val="both"/>
        <w:rPr>
          <w:rFonts w:ascii="Calibri Light" w:hAnsi="Calibri Light" w:cs="Calibri Light"/>
          <w:sz w:val="18"/>
          <w:szCs w:val="18"/>
        </w:rPr>
      </w:pPr>
      <w:r w:rsidRPr="00447BC7">
        <w:rPr>
          <w:rStyle w:val="FootnoteReference"/>
          <w:rFonts w:ascii="Calibri Light" w:hAnsi="Calibri Light" w:cs="Calibri Light"/>
          <w:sz w:val="18"/>
          <w:szCs w:val="18"/>
        </w:rPr>
        <w:footnoteRef/>
      </w:r>
      <w:r w:rsidRPr="00447BC7">
        <w:rPr>
          <w:rFonts w:ascii="Calibri Light" w:hAnsi="Calibri Light" w:cs="Calibri Light"/>
          <w:sz w:val="18"/>
          <w:szCs w:val="18"/>
        </w:rPr>
        <w:t xml:space="preserve"> Major structural changes include the addition or removal of buildings from the premises, and any change in the footprint or envelope of any building. It also includes substantial alterations within the envelope of existing buildings which would permanently change the educational provision (e.g. converting a hall into classrooms or vice-versa or converting the hospitality suite to a staff room or vice versa) but not smaller changes within the envelope (e.g. reconfiguring toilets). If in doubt, advice should be sought from the Trustees.</w:t>
      </w:r>
    </w:p>
  </w:footnote>
  <w:footnote w:id="4">
    <w:p w14:paraId="7BA0D575" w14:textId="77777777" w:rsidR="009D1FCB" w:rsidRPr="00BB0060" w:rsidRDefault="009D1FCB" w:rsidP="009D1FCB">
      <w:pPr>
        <w:jc w:val="both"/>
        <w:rPr>
          <w:rFonts w:ascii="Calibri" w:hAnsi="Calibri" w:cs="Calibri"/>
          <w:sz w:val="20"/>
          <w:szCs w:val="20"/>
        </w:rPr>
      </w:pPr>
      <w:r w:rsidRPr="00447BC7">
        <w:rPr>
          <w:rStyle w:val="FootnoteReference"/>
          <w:rFonts w:ascii="Calibri Light" w:hAnsi="Calibri Light" w:cs="Calibri Light"/>
          <w:sz w:val="18"/>
          <w:szCs w:val="18"/>
        </w:rPr>
        <w:footnoteRef/>
      </w:r>
      <w:r w:rsidRPr="00447BC7">
        <w:rPr>
          <w:rFonts w:ascii="Calibri Light" w:hAnsi="Calibri Light" w:cs="Calibri Light"/>
          <w:sz w:val="18"/>
          <w:szCs w:val="18"/>
        </w:rPr>
        <w:t xml:space="preserve"> Letting or giving up possession of any part of the school premises only refers to the granting of a lease or licence which gives permanent and exclusive occupation of part of the premises to a third party. It </w:t>
      </w:r>
      <w:r w:rsidRPr="00447BC7">
        <w:rPr>
          <w:rFonts w:ascii="Calibri Light" w:hAnsi="Calibri Light" w:cs="Calibri Light"/>
          <w:b/>
          <w:sz w:val="18"/>
          <w:szCs w:val="18"/>
        </w:rPr>
        <w:t>does not</w:t>
      </w:r>
      <w:r w:rsidRPr="00447BC7">
        <w:rPr>
          <w:rFonts w:ascii="Calibri Light" w:hAnsi="Calibri Light" w:cs="Calibri Light"/>
          <w:sz w:val="18"/>
          <w:szCs w:val="18"/>
        </w:rPr>
        <w:t xml:space="preserve"> refer to occasional or regular use of the premises by third parties on a non-permanent and non-exclusive basis (e.g. allowing a parish group to use the school hall on a weekday evening).</w:t>
      </w:r>
      <w:r w:rsidRPr="00BB0060">
        <w:rPr>
          <w:rFonts w:ascii="Calibri" w:hAnsi="Calibri" w:cs="Calibri"/>
          <w:sz w:val="20"/>
          <w:szCs w:val="20"/>
        </w:rPr>
        <w:t xml:space="preserve"> </w:t>
      </w:r>
    </w:p>
  </w:footnote>
  <w:footnote w:id="5">
    <w:p w14:paraId="6429E908" w14:textId="77777777" w:rsidR="009D1FCB" w:rsidRPr="002074FD" w:rsidRDefault="009D1FCB" w:rsidP="009D1FCB">
      <w:pPr>
        <w:pStyle w:val="FootnoteText"/>
        <w:rPr>
          <w:rFonts w:ascii="Calibri" w:hAnsi="Calibri" w:cs="Calibri"/>
        </w:rPr>
      </w:pPr>
      <w:r w:rsidRPr="00770388">
        <w:rPr>
          <w:rStyle w:val="FootnoteReference"/>
          <w:rFonts w:ascii="Calibri" w:hAnsi="Calibri" w:cs="Calibri"/>
        </w:rPr>
        <w:footnoteRef/>
      </w:r>
      <w:r w:rsidRPr="00770388">
        <w:rPr>
          <w:rFonts w:ascii="Calibri" w:hAnsi="Calibri" w:cs="Calibri"/>
        </w:rPr>
        <w:t xml:space="preserve"> DfE “Blue Book Guidance” </w:t>
      </w:r>
      <w:r w:rsidRPr="00770388">
        <w:rPr>
          <w:rFonts w:ascii="Calibri" w:hAnsi="Calibri" w:cs="Calibri"/>
          <w:i/>
        </w:rPr>
        <w:t>Capital Funding for Voluntary Aided Schools in England</w:t>
      </w:r>
      <w:r w:rsidRPr="00770388">
        <w:rPr>
          <w:rFonts w:ascii="Calibri" w:hAnsi="Calibri" w:cs="Calibri"/>
        </w:rPr>
        <w:t>, Feb 2011.</w:t>
      </w:r>
    </w:p>
  </w:footnote>
  <w:footnote w:id="6">
    <w:p w14:paraId="36DDB7BE" w14:textId="77777777" w:rsidR="009D1FCB" w:rsidRPr="00F06188" w:rsidRDefault="009D1FCB" w:rsidP="009D1FCB">
      <w:pPr>
        <w:autoSpaceDE w:val="0"/>
        <w:autoSpaceDN w:val="0"/>
        <w:adjustRightInd w:val="0"/>
        <w:jc w:val="both"/>
        <w:rPr>
          <w:rFonts w:ascii="Calibri" w:hAnsi="Calibri" w:cs="Calibri"/>
          <w:sz w:val="20"/>
          <w:szCs w:val="20"/>
        </w:rPr>
      </w:pPr>
      <w:r w:rsidRPr="00F06188">
        <w:rPr>
          <w:rStyle w:val="FootnoteReference"/>
          <w:rFonts w:ascii="Calibri" w:hAnsi="Calibri" w:cs="Calibri"/>
          <w:sz w:val="20"/>
          <w:szCs w:val="20"/>
        </w:rPr>
        <w:footnoteRef/>
      </w:r>
      <w:r w:rsidRPr="00F06188">
        <w:rPr>
          <w:rFonts w:ascii="Calibri" w:hAnsi="Calibri" w:cs="Calibri"/>
          <w:sz w:val="20"/>
          <w:szCs w:val="20"/>
        </w:rPr>
        <w:t xml:space="preserve"> </w:t>
      </w:r>
      <w:r w:rsidRPr="00770388">
        <w:rPr>
          <w:rFonts w:ascii="Calibri" w:hAnsi="Calibri" w:cs="Calibri"/>
          <w:sz w:val="20"/>
          <w:szCs w:val="20"/>
        </w:rPr>
        <w:t>See ‘</w:t>
      </w:r>
      <w:r w:rsidRPr="00770388">
        <w:rPr>
          <w:rFonts w:ascii="Calibri" w:hAnsi="Calibri" w:cs="Calibri"/>
          <w:i/>
          <w:sz w:val="20"/>
          <w:szCs w:val="20"/>
        </w:rPr>
        <w:t xml:space="preserve">Terms and conditions of grant funding for dioceses and non-diocesan </w:t>
      </w:r>
      <w:r w:rsidRPr="00BB0060">
        <w:rPr>
          <w:rFonts w:ascii="Calibri" w:hAnsi="Calibri" w:cs="Calibri"/>
          <w:i/>
          <w:sz w:val="20"/>
          <w:szCs w:val="20"/>
        </w:rPr>
        <w:t>Voluntary aided schools groups in receipt of school Condition allocations in financial year 2020-21’ In particular paras 10, 24.</w:t>
      </w:r>
    </w:p>
  </w:footnote>
  <w:footnote w:id="7">
    <w:p w14:paraId="72DEB3B6" w14:textId="77777777" w:rsidR="009D1FCB" w:rsidRPr="00F06188" w:rsidRDefault="009D1FCB" w:rsidP="009D1FCB">
      <w:pPr>
        <w:pStyle w:val="FootnoteText"/>
        <w:rPr>
          <w:rFonts w:ascii="Calibri" w:hAnsi="Calibri" w:cs="Calibri"/>
          <w:b/>
          <w:bCs/>
        </w:rPr>
      </w:pPr>
      <w:r w:rsidRPr="00F06188">
        <w:rPr>
          <w:rStyle w:val="FootnoteReference"/>
          <w:rFonts w:ascii="Calibri" w:hAnsi="Calibri" w:cs="Calibri"/>
          <w:b/>
          <w:bCs/>
        </w:rPr>
        <w:footnoteRef/>
      </w:r>
      <w:r w:rsidRPr="00F06188">
        <w:rPr>
          <w:rFonts w:ascii="Calibri" w:hAnsi="Calibri" w:cs="Calibri"/>
          <w:b/>
          <w:bCs/>
        </w:rPr>
        <w:t xml:space="preserve"> </w:t>
      </w:r>
      <w:r w:rsidRPr="00770388">
        <w:rPr>
          <w:rFonts w:ascii="Calibri" w:hAnsi="Calibri" w:cs="Calibri"/>
          <w:b/>
          <w:bCs/>
          <w:i/>
        </w:rPr>
        <w:t>The relevant statutory provisions are those defined in s53 Health and Safety at Work Act 1974. For ‘competent person’ see reg 7 Management of Health and Safety at Work Regulations 1999.</w:t>
      </w:r>
    </w:p>
  </w:footnote>
  <w:footnote w:id="8">
    <w:p w14:paraId="64A13617" w14:textId="77777777" w:rsidR="009D1FCB" w:rsidRPr="00D6312D" w:rsidRDefault="009D1FCB" w:rsidP="009D1FCB">
      <w:pPr>
        <w:pStyle w:val="FootnoteText"/>
        <w:rPr>
          <w:rFonts w:ascii="Calibri" w:hAnsi="Calibri" w:cs="Calibri"/>
        </w:rPr>
      </w:pPr>
      <w:r w:rsidRPr="00D6312D">
        <w:rPr>
          <w:rStyle w:val="FootnoteReference"/>
          <w:rFonts w:ascii="Calibri" w:hAnsi="Calibri" w:cs="Calibri"/>
        </w:rPr>
        <w:footnoteRef/>
      </w:r>
      <w:r w:rsidRPr="00D6312D">
        <w:rPr>
          <w:rFonts w:ascii="Calibri" w:hAnsi="Calibri" w:cs="Calibri"/>
        </w:rPr>
        <w:t xml:space="preserve"> See </w:t>
      </w:r>
      <w:r w:rsidRPr="00770388">
        <w:rPr>
          <w:rFonts w:ascii="Calibri" w:hAnsi="Calibri" w:cs="Calibri"/>
        </w:rPr>
        <w:t>‘Terms and C</w:t>
      </w:r>
      <w:r w:rsidRPr="002074FD">
        <w:rPr>
          <w:rFonts w:ascii="Calibri" w:hAnsi="Calibri" w:cs="Calibri"/>
        </w:rPr>
        <w:t>onditions of grant funding for dioceses and non-diocesan voluntary aided schools groups in receipt of school condition allocations in financial year 2020-21’</w:t>
      </w:r>
    </w:p>
  </w:footnote>
  <w:footnote w:id="9">
    <w:p w14:paraId="17A4FCA1" w14:textId="77777777" w:rsidR="009D1FCB" w:rsidRPr="00D6312D" w:rsidRDefault="009D1FCB" w:rsidP="009D1FCB">
      <w:pPr>
        <w:pStyle w:val="FootnoteText"/>
        <w:rPr>
          <w:rFonts w:ascii="Calibri" w:hAnsi="Calibri" w:cs="Calibri"/>
        </w:rPr>
      </w:pPr>
      <w:r w:rsidRPr="00D6312D">
        <w:rPr>
          <w:rStyle w:val="FootnoteReference"/>
          <w:rFonts w:ascii="Calibri" w:hAnsi="Calibri" w:cs="Calibri"/>
        </w:rPr>
        <w:footnoteRef/>
      </w:r>
      <w:r w:rsidRPr="00D6312D">
        <w:rPr>
          <w:rFonts w:ascii="Calibri" w:hAnsi="Calibri" w:cs="Calibri"/>
        </w:rPr>
        <w:t xml:space="preserve"> See reg 7 MHSWR 1999</w:t>
      </w:r>
    </w:p>
  </w:footnote>
  <w:footnote w:id="10">
    <w:p w14:paraId="2F7C7206" w14:textId="77777777" w:rsidR="009D1FCB" w:rsidRPr="00D6312D" w:rsidRDefault="009D1FCB" w:rsidP="009D1FCB">
      <w:pPr>
        <w:pStyle w:val="FootnoteText"/>
        <w:rPr>
          <w:rFonts w:ascii="Calibri" w:hAnsi="Calibri" w:cs="Calibri"/>
        </w:rPr>
      </w:pPr>
      <w:r w:rsidRPr="00D6312D">
        <w:rPr>
          <w:rStyle w:val="FootnoteReference"/>
          <w:rFonts w:ascii="Calibri" w:hAnsi="Calibri" w:cs="Calibri"/>
        </w:rPr>
        <w:footnoteRef/>
      </w:r>
      <w:r w:rsidRPr="00D6312D">
        <w:rPr>
          <w:rFonts w:ascii="Calibri" w:hAnsi="Calibri" w:cs="Calibri"/>
        </w:rPr>
        <w:t xml:space="preserve"> The responsibilities of the main duty holder are principally set out in paras 82 ACOP </w:t>
      </w:r>
    </w:p>
  </w:footnote>
  <w:footnote w:id="11">
    <w:p w14:paraId="542F193C" w14:textId="77777777" w:rsidR="009D1FCB" w:rsidRPr="002155C1" w:rsidRDefault="009D1FCB" w:rsidP="009D1FCB">
      <w:pPr>
        <w:pStyle w:val="Bullet"/>
        <w:numPr>
          <w:ilvl w:val="0"/>
          <w:numId w:val="0"/>
        </w:numPr>
        <w:spacing w:after="160"/>
        <w:rPr>
          <w:rFonts w:ascii="Calibri" w:hAnsi="Calibri" w:cs="Calibri"/>
          <w:sz w:val="20"/>
        </w:rPr>
      </w:pPr>
      <w:r w:rsidRPr="00770388">
        <w:rPr>
          <w:rStyle w:val="FootnoteReference"/>
          <w:rFonts w:ascii="Calibri" w:hAnsi="Calibri" w:cs="Calibri"/>
          <w:sz w:val="20"/>
        </w:rPr>
        <w:footnoteRef/>
      </w:r>
      <w:r w:rsidRPr="00770388">
        <w:rPr>
          <w:rFonts w:ascii="Calibri" w:hAnsi="Calibri" w:cs="Calibri"/>
          <w:sz w:val="20"/>
        </w:rPr>
        <w:t xml:space="preserve"> Some Catholic schools also occupy land which is not owned by the diocese. This document does not apply to such land. This may include local authority owne</w:t>
      </w:r>
      <w:r w:rsidRPr="00BB0060">
        <w:rPr>
          <w:rFonts w:ascii="Calibri" w:hAnsi="Calibri" w:cs="Calibri"/>
          <w:sz w:val="20"/>
        </w:rPr>
        <w:t xml:space="preserve">d land (typically playing fields). In ex-grant maintained schools, the same categories of land will be owned by the governing body. In a few cases (e.g. ex-religious order schools) some land may still belong to a religious order which formerly exercised the trusteeship of the school. In these cases, the </w:t>
      </w:r>
      <w:r w:rsidRPr="002155C1">
        <w:rPr>
          <w:rFonts w:ascii="Calibri" w:hAnsi="Calibri" w:cs="Calibri"/>
          <w:sz w:val="20"/>
        </w:rPr>
        <w:t>diocese will be able to advise on the particular arrangements on an individual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9123910"/>
      <w:docPartObj>
        <w:docPartGallery w:val="Page Numbers (Top of Page)"/>
        <w:docPartUnique/>
      </w:docPartObj>
    </w:sdtPr>
    <w:sdtEndPr>
      <w:rPr>
        <w:rStyle w:val="PageNumber"/>
      </w:rPr>
    </w:sdtEndPr>
    <w:sdtContent>
      <w:p w14:paraId="0B6D0160" w14:textId="64597B9A" w:rsidR="003C2F01" w:rsidRDefault="003C2F01" w:rsidP="000213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CE29CE" w14:textId="77777777" w:rsidR="003C2F01" w:rsidRDefault="003C2F01" w:rsidP="00132ADF">
    <w:pPr>
      <w:pStyle w:val="Header"/>
      <w:ind w:right="360"/>
    </w:pPr>
  </w:p>
  <w:p w14:paraId="0991F073" w14:textId="77777777" w:rsidR="003C2F01" w:rsidRDefault="003C2F01"/>
  <w:p w14:paraId="4A528567" w14:textId="77777777" w:rsidR="003C2F01" w:rsidRDefault="003C2F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3295C" w14:textId="1D9086A5" w:rsidR="003C2F01" w:rsidRPr="009C47EF" w:rsidRDefault="003C2F01" w:rsidP="000213EF">
    <w:pPr>
      <w:ind w:right="360"/>
    </w:pPr>
    <w:r>
      <w:rPr>
        <w:noProof/>
        <w:sz w:val="18"/>
        <w:szCs w:val="18"/>
      </w:rPr>
      <w:drawing>
        <wp:anchor distT="0" distB="0" distL="114300" distR="114300" simplePos="0" relativeHeight="251659264" behindDoc="1" locked="0" layoutInCell="1" allowOverlap="1" wp14:anchorId="71D2D411" wp14:editId="4C8A35CB">
          <wp:simplePos x="0" y="0"/>
          <wp:positionH relativeFrom="column">
            <wp:posOffset>-734060</wp:posOffset>
          </wp:positionH>
          <wp:positionV relativeFrom="paragraph">
            <wp:posOffset>6985</wp:posOffset>
          </wp:positionV>
          <wp:extent cx="7561580" cy="431800"/>
          <wp:effectExtent l="0" t="0" r="0" b="0"/>
          <wp:wrapNone/>
          <wp:docPr id="566488511" name="Picture 56648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1580" cy="431800"/>
                  </a:xfrm>
                  <a:prstGeom prst="rect">
                    <a:avLst/>
                  </a:prstGeom>
                </pic:spPr>
              </pic:pic>
            </a:graphicData>
          </a:graphic>
          <wp14:sizeRelH relativeFrom="page">
            <wp14:pctWidth>0</wp14:pctWidth>
          </wp14:sizeRelH>
          <wp14:sizeRelV relativeFrom="page">
            <wp14:pctHeight>0</wp14:pctHeight>
          </wp14:sizeRelV>
        </wp:anchor>
      </w:drawing>
    </w:r>
  </w:p>
  <w:p w14:paraId="03C4E44D" w14:textId="01532D52" w:rsidR="003C2F01" w:rsidRPr="00116908" w:rsidRDefault="003C2F01" w:rsidP="00116908">
    <w:pPr>
      <w:pStyle w:val="Header"/>
      <w:ind w:right="-1110" w:hanging="1156"/>
      <w:rPr>
        <w:sz w:val="18"/>
        <w:szCs w:val="18"/>
      </w:rPr>
    </w:pPr>
    <w:r>
      <w:rPr>
        <w:sz w:val="18"/>
        <w:szCs w:val="18"/>
      </w:rPr>
      <w:softHyphen/>
    </w:r>
    <w:r>
      <w:rPr>
        <w:sz w:val="18"/>
        <w:szCs w:val="18"/>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7C1F6" w14:textId="73029B20" w:rsidR="003C2F01" w:rsidRDefault="003C2F01" w:rsidP="004F58E2">
    <w:pPr>
      <w:pStyle w:val="Header"/>
      <w:ind w:left="-1440" w:firstLine="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007"/>
    <w:multiLevelType w:val="multilevel"/>
    <w:tmpl w:val="70248DE2"/>
    <w:lvl w:ilvl="0">
      <w:start w:val="3"/>
      <w:numFmt w:val="decimal"/>
      <w:lvlText w:val="%1"/>
      <w:lvlJc w:val="left"/>
      <w:pPr>
        <w:ind w:left="-442" w:hanging="360"/>
      </w:pPr>
      <w:rPr>
        <w:rFonts w:hint="default"/>
      </w:rPr>
    </w:lvl>
    <w:lvl w:ilvl="1">
      <w:start w:val="1"/>
      <w:numFmt w:val="decimal"/>
      <w:lvlText w:val="%1.%2"/>
      <w:lvlJc w:val="left"/>
      <w:pPr>
        <w:ind w:left="550" w:hanging="360"/>
      </w:pPr>
      <w:rPr>
        <w:rFonts w:hint="default"/>
        <w:b w:val="0"/>
        <w:bCs/>
        <w:color w:val="auto"/>
      </w:rPr>
    </w:lvl>
    <w:lvl w:ilvl="2">
      <w:start w:val="1"/>
      <w:numFmt w:val="decimal"/>
      <w:lvlText w:val="%1.%2.%3"/>
      <w:lvlJc w:val="left"/>
      <w:pPr>
        <w:ind w:left="-82" w:hanging="720"/>
      </w:pPr>
      <w:rPr>
        <w:rFonts w:hint="default"/>
      </w:rPr>
    </w:lvl>
    <w:lvl w:ilvl="3">
      <w:start w:val="1"/>
      <w:numFmt w:val="decimal"/>
      <w:lvlText w:val="%1.%2.%3.%4"/>
      <w:lvlJc w:val="left"/>
      <w:pPr>
        <w:ind w:left="-82" w:hanging="720"/>
      </w:pPr>
      <w:rPr>
        <w:rFonts w:hint="default"/>
      </w:rPr>
    </w:lvl>
    <w:lvl w:ilvl="4">
      <w:start w:val="1"/>
      <w:numFmt w:val="decimal"/>
      <w:lvlText w:val="%1.%2.%3.%4.%5"/>
      <w:lvlJc w:val="left"/>
      <w:pPr>
        <w:ind w:left="278" w:hanging="1080"/>
      </w:pPr>
      <w:rPr>
        <w:rFonts w:hint="default"/>
      </w:rPr>
    </w:lvl>
    <w:lvl w:ilvl="5">
      <w:start w:val="1"/>
      <w:numFmt w:val="decimal"/>
      <w:lvlText w:val="%1.%2.%3.%4.%5.%6"/>
      <w:lvlJc w:val="left"/>
      <w:pPr>
        <w:ind w:left="278" w:hanging="1080"/>
      </w:pPr>
      <w:rPr>
        <w:rFonts w:hint="default"/>
      </w:rPr>
    </w:lvl>
    <w:lvl w:ilvl="6">
      <w:start w:val="1"/>
      <w:numFmt w:val="decimal"/>
      <w:lvlText w:val="%1.%2.%3.%4.%5.%6.%7"/>
      <w:lvlJc w:val="left"/>
      <w:pPr>
        <w:ind w:left="638" w:hanging="1440"/>
      </w:pPr>
      <w:rPr>
        <w:rFonts w:hint="default"/>
      </w:rPr>
    </w:lvl>
    <w:lvl w:ilvl="7">
      <w:start w:val="1"/>
      <w:numFmt w:val="decimal"/>
      <w:lvlText w:val="%1.%2.%3.%4.%5.%6.%7.%8"/>
      <w:lvlJc w:val="left"/>
      <w:pPr>
        <w:ind w:left="638" w:hanging="1440"/>
      </w:pPr>
      <w:rPr>
        <w:rFonts w:hint="default"/>
      </w:rPr>
    </w:lvl>
    <w:lvl w:ilvl="8">
      <w:start w:val="1"/>
      <w:numFmt w:val="decimal"/>
      <w:lvlText w:val="%1.%2.%3.%4.%5.%6.%7.%8.%9"/>
      <w:lvlJc w:val="left"/>
      <w:pPr>
        <w:ind w:left="638" w:hanging="1440"/>
      </w:pPr>
      <w:rPr>
        <w:rFonts w:hint="default"/>
      </w:rPr>
    </w:lvl>
  </w:abstractNum>
  <w:abstractNum w:abstractNumId="1" w15:restartNumberingAfterBreak="0">
    <w:nsid w:val="00B67851"/>
    <w:multiLevelType w:val="hybridMultilevel"/>
    <w:tmpl w:val="14101E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1A3777C"/>
    <w:multiLevelType w:val="hybridMultilevel"/>
    <w:tmpl w:val="D650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A13C6"/>
    <w:multiLevelType w:val="hybridMultilevel"/>
    <w:tmpl w:val="7B944E32"/>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1A19DC"/>
    <w:multiLevelType w:val="hybridMultilevel"/>
    <w:tmpl w:val="9CCE1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23470B"/>
    <w:multiLevelType w:val="hybridMultilevel"/>
    <w:tmpl w:val="8C72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12FFD"/>
    <w:multiLevelType w:val="hybridMultilevel"/>
    <w:tmpl w:val="9872EC14"/>
    <w:lvl w:ilvl="0" w:tplc="3FAE82FC">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B969DC"/>
    <w:multiLevelType w:val="hybridMultilevel"/>
    <w:tmpl w:val="FA62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12097"/>
    <w:multiLevelType w:val="hybridMultilevel"/>
    <w:tmpl w:val="CF243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6815DA"/>
    <w:multiLevelType w:val="hybridMultilevel"/>
    <w:tmpl w:val="B668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126B81"/>
    <w:multiLevelType w:val="multilevel"/>
    <w:tmpl w:val="75968D64"/>
    <w:lvl w:ilvl="0">
      <w:start w:val="1"/>
      <w:numFmt w:val="decimal"/>
      <w:pStyle w:val="BodyText1"/>
      <w:lvlText w:val="%1."/>
      <w:lvlJc w:val="left"/>
      <w:pPr>
        <w:tabs>
          <w:tab w:val="num" w:pos="502"/>
        </w:tabs>
        <w:ind w:left="502" w:hanging="360"/>
      </w:pPr>
      <w:rPr>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B903544"/>
    <w:multiLevelType w:val="hybridMultilevel"/>
    <w:tmpl w:val="854407D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2" w15:restartNumberingAfterBreak="0">
    <w:nsid w:val="3C6D52B7"/>
    <w:multiLevelType w:val="hybridMultilevel"/>
    <w:tmpl w:val="007C03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547994"/>
    <w:multiLevelType w:val="hybridMultilevel"/>
    <w:tmpl w:val="7B944E32"/>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940512"/>
    <w:multiLevelType w:val="multilevel"/>
    <w:tmpl w:val="766EE608"/>
    <w:lvl w:ilvl="0">
      <w:start w:val="1"/>
      <w:numFmt w:val="decimal"/>
      <w:lvlText w:val="%1."/>
      <w:lvlJc w:val="left"/>
      <w:pPr>
        <w:ind w:left="720" w:hanging="360"/>
      </w:pPr>
      <w:rPr>
        <w:rFonts w:hint="default"/>
      </w:rPr>
    </w:lvl>
    <w:lvl w:ilvl="1">
      <w:start w:val="1"/>
      <w:numFmt w:val="decimal"/>
      <w:isLgl/>
      <w:lvlText w:val="%1.%2"/>
      <w:lvlJc w:val="left"/>
      <w:pPr>
        <w:ind w:left="770" w:hanging="4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C2D2884"/>
    <w:multiLevelType w:val="hybridMultilevel"/>
    <w:tmpl w:val="FDF65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3419E"/>
    <w:multiLevelType w:val="hybridMultilevel"/>
    <w:tmpl w:val="F7946DF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A665E3"/>
    <w:multiLevelType w:val="multilevel"/>
    <w:tmpl w:val="221E2C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C321A88"/>
    <w:multiLevelType w:val="hybridMultilevel"/>
    <w:tmpl w:val="2E16883E"/>
    <w:lvl w:ilvl="0" w:tplc="E0F6D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7F7177"/>
    <w:multiLevelType w:val="hybridMultilevel"/>
    <w:tmpl w:val="5588BC5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7C4156"/>
    <w:multiLevelType w:val="singleLevel"/>
    <w:tmpl w:val="227A2358"/>
    <w:lvl w:ilvl="0">
      <w:start w:val="1"/>
      <w:numFmt w:val="bullet"/>
      <w:pStyle w:val="Bullet"/>
      <w:lvlText w:val=""/>
      <w:lvlJc w:val="left"/>
      <w:pPr>
        <w:tabs>
          <w:tab w:val="num" w:pos="927"/>
        </w:tabs>
        <w:ind w:left="907" w:hanging="340"/>
      </w:pPr>
      <w:rPr>
        <w:rFonts w:ascii="Symbol" w:hAnsi="Symbol" w:hint="default"/>
      </w:rPr>
    </w:lvl>
  </w:abstractNum>
  <w:abstractNum w:abstractNumId="21" w15:restartNumberingAfterBreak="0">
    <w:nsid w:val="7FAC3962"/>
    <w:multiLevelType w:val="multilevel"/>
    <w:tmpl w:val="698EE47A"/>
    <w:lvl w:ilvl="0">
      <w:start w:val="1"/>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3"/>
  </w:num>
  <w:num w:numId="3">
    <w:abstractNumId w:val="8"/>
  </w:num>
  <w:num w:numId="4">
    <w:abstractNumId w:val="15"/>
  </w:num>
  <w:num w:numId="5">
    <w:abstractNumId w:val="18"/>
  </w:num>
  <w:num w:numId="6">
    <w:abstractNumId w:val="3"/>
  </w:num>
  <w:num w:numId="7">
    <w:abstractNumId w:val="16"/>
  </w:num>
  <w:num w:numId="8">
    <w:abstractNumId w:val="14"/>
  </w:num>
  <w:num w:numId="9">
    <w:abstractNumId w:val="20"/>
  </w:num>
  <w:num w:numId="10">
    <w:abstractNumId w:val="12"/>
  </w:num>
  <w:num w:numId="11">
    <w:abstractNumId w:val="19"/>
  </w:num>
  <w:num w:numId="12">
    <w:abstractNumId w:val="1"/>
  </w:num>
  <w:num w:numId="13">
    <w:abstractNumId w:val="9"/>
  </w:num>
  <w:num w:numId="14">
    <w:abstractNumId w:val="21"/>
  </w:num>
  <w:num w:numId="15">
    <w:abstractNumId w:val="6"/>
  </w:num>
  <w:num w:numId="16">
    <w:abstractNumId w:val="2"/>
  </w:num>
  <w:num w:numId="17">
    <w:abstractNumId w:val="17"/>
  </w:num>
  <w:num w:numId="18">
    <w:abstractNumId w:val="0"/>
  </w:num>
  <w:num w:numId="19">
    <w:abstractNumId w:val="11"/>
  </w:num>
  <w:num w:numId="20">
    <w:abstractNumId w:val="7"/>
  </w:num>
  <w:num w:numId="21">
    <w:abstractNumId w:val="4"/>
  </w:num>
  <w:num w:numId="2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EF"/>
    <w:rsid w:val="000213EF"/>
    <w:rsid w:val="00075C54"/>
    <w:rsid w:val="000B03ED"/>
    <w:rsid w:val="000E75E4"/>
    <w:rsid w:val="000F2760"/>
    <w:rsid w:val="000F6860"/>
    <w:rsid w:val="001014E4"/>
    <w:rsid w:val="0010351B"/>
    <w:rsid w:val="00111F14"/>
    <w:rsid w:val="00116908"/>
    <w:rsid w:val="00132ADF"/>
    <w:rsid w:val="0015339D"/>
    <w:rsid w:val="00156C75"/>
    <w:rsid w:val="001A0ABF"/>
    <w:rsid w:val="001B28E7"/>
    <w:rsid w:val="001C1F93"/>
    <w:rsid w:val="002725AF"/>
    <w:rsid w:val="002808B3"/>
    <w:rsid w:val="002979B7"/>
    <w:rsid w:val="002A2DDE"/>
    <w:rsid w:val="002C610E"/>
    <w:rsid w:val="002D5BE7"/>
    <w:rsid w:val="002E2FDA"/>
    <w:rsid w:val="003818D2"/>
    <w:rsid w:val="003946D1"/>
    <w:rsid w:val="003B0809"/>
    <w:rsid w:val="003C2F01"/>
    <w:rsid w:val="003C7D83"/>
    <w:rsid w:val="003E143C"/>
    <w:rsid w:val="003F2D7D"/>
    <w:rsid w:val="00420433"/>
    <w:rsid w:val="00447BC7"/>
    <w:rsid w:val="004D7B7D"/>
    <w:rsid w:val="004F58E2"/>
    <w:rsid w:val="005321D0"/>
    <w:rsid w:val="005449CE"/>
    <w:rsid w:val="00566329"/>
    <w:rsid w:val="005C1C65"/>
    <w:rsid w:val="005C737D"/>
    <w:rsid w:val="006278CF"/>
    <w:rsid w:val="006B47AB"/>
    <w:rsid w:val="006C040D"/>
    <w:rsid w:val="00707F47"/>
    <w:rsid w:val="00737837"/>
    <w:rsid w:val="00784A7C"/>
    <w:rsid w:val="007B1491"/>
    <w:rsid w:val="00852678"/>
    <w:rsid w:val="00855085"/>
    <w:rsid w:val="00863282"/>
    <w:rsid w:val="00877DD0"/>
    <w:rsid w:val="008F6293"/>
    <w:rsid w:val="00925F33"/>
    <w:rsid w:val="0093326C"/>
    <w:rsid w:val="00940701"/>
    <w:rsid w:val="00943276"/>
    <w:rsid w:val="00954917"/>
    <w:rsid w:val="00955ACC"/>
    <w:rsid w:val="00990C8E"/>
    <w:rsid w:val="009B1E6D"/>
    <w:rsid w:val="009B4696"/>
    <w:rsid w:val="009B4CBE"/>
    <w:rsid w:val="009C47EF"/>
    <w:rsid w:val="009C51DA"/>
    <w:rsid w:val="009D1FCB"/>
    <w:rsid w:val="009D623D"/>
    <w:rsid w:val="00A022C5"/>
    <w:rsid w:val="00A214CC"/>
    <w:rsid w:val="00B916FB"/>
    <w:rsid w:val="00BA0F52"/>
    <w:rsid w:val="00BB1E15"/>
    <w:rsid w:val="00BD0E4A"/>
    <w:rsid w:val="00C27A47"/>
    <w:rsid w:val="00C4292B"/>
    <w:rsid w:val="00D32DB7"/>
    <w:rsid w:val="00D96D65"/>
    <w:rsid w:val="00DB7200"/>
    <w:rsid w:val="00E1376D"/>
    <w:rsid w:val="00E14346"/>
    <w:rsid w:val="00E16DA7"/>
    <w:rsid w:val="00EB07F3"/>
    <w:rsid w:val="00EF5333"/>
    <w:rsid w:val="00F467A3"/>
    <w:rsid w:val="00F61D15"/>
    <w:rsid w:val="00FA6911"/>
    <w:rsid w:val="00FA693D"/>
    <w:rsid w:val="00FB1637"/>
    <w:rsid w:val="00FB2F79"/>
    <w:rsid w:val="00FF0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582B4"/>
  <w15:chartTrackingRefBased/>
  <w15:docId w15:val="{5F3E9C6D-6992-AC4E-9580-66EE07CF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C65"/>
    <w:pPr>
      <w:keepNext/>
      <w:outlineLvl w:val="0"/>
    </w:pPr>
    <w:rPr>
      <w:rFonts w:ascii="Arial" w:eastAsia="Times New Roman" w:hAnsi="Arial" w:cs="Arial"/>
      <w:b/>
      <w:sz w:val="28"/>
      <w:szCs w:val="28"/>
      <w:u w:val="single"/>
    </w:rPr>
  </w:style>
  <w:style w:type="paragraph" w:styleId="Heading2">
    <w:name w:val="heading 2"/>
    <w:basedOn w:val="Normal"/>
    <w:next w:val="Normal"/>
    <w:link w:val="Heading2Char"/>
    <w:uiPriority w:val="9"/>
    <w:unhideWhenUsed/>
    <w:qFormat/>
    <w:rsid w:val="0015339D"/>
    <w:pPr>
      <w:keepNext/>
      <w:keepLines/>
      <w:spacing w:before="40" w:line="276" w:lineRule="auto"/>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7EF"/>
    <w:pPr>
      <w:tabs>
        <w:tab w:val="center" w:pos="4513"/>
        <w:tab w:val="right" w:pos="9026"/>
      </w:tabs>
    </w:pPr>
  </w:style>
  <w:style w:type="character" w:customStyle="1" w:styleId="HeaderChar">
    <w:name w:val="Header Char"/>
    <w:basedOn w:val="DefaultParagraphFont"/>
    <w:link w:val="Header"/>
    <w:uiPriority w:val="99"/>
    <w:rsid w:val="009C47EF"/>
  </w:style>
  <w:style w:type="paragraph" w:styleId="Footer">
    <w:name w:val="footer"/>
    <w:basedOn w:val="Normal"/>
    <w:link w:val="FooterChar"/>
    <w:uiPriority w:val="99"/>
    <w:unhideWhenUsed/>
    <w:rsid w:val="009C47EF"/>
    <w:pPr>
      <w:tabs>
        <w:tab w:val="center" w:pos="4513"/>
        <w:tab w:val="right" w:pos="9026"/>
      </w:tabs>
    </w:pPr>
  </w:style>
  <w:style w:type="character" w:customStyle="1" w:styleId="FooterChar">
    <w:name w:val="Footer Char"/>
    <w:basedOn w:val="DefaultParagraphFont"/>
    <w:link w:val="Footer"/>
    <w:uiPriority w:val="99"/>
    <w:rsid w:val="009C47EF"/>
  </w:style>
  <w:style w:type="character" w:styleId="PageNumber">
    <w:name w:val="page number"/>
    <w:basedOn w:val="DefaultParagraphFont"/>
    <w:uiPriority w:val="99"/>
    <w:semiHidden/>
    <w:unhideWhenUsed/>
    <w:rsid w:val="00132ADF"/>
  </w:style>
  <w:style w:type="paragraph" w:customStyle="1" w:styleId="BasicParagraph">
    <w:name w:val="[Basic Paragraph]"/>
    <w:basedOn w:val="Normal"/>
    <w:uiPriority w:val="99"/>
    <w:rsid w:val="00132ADF"/>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F47"/>
    <w:pPr>
      <w:ind w:left="720"/>
      <w:contextualSpacing/>
    </w:pPr>
    <w:rPr>
      <w:rFonts w:eastAsiaTheme="minorEastAsia"/>
    </w:rPr>
  </w:style>
  <w:style w:type="table" w:customStyle="1" w:styleId="TableGrid1">
    <w:name w:val="Table Grid1"/>
    <w:basedOn w:val="TableNormal"/>
    <w:next w:val="TableGrid"/>
    <w:uiPriority w:val="5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1C65"/>
    <w:rPr>
      <w:rFonts w:ascii="Arial" w:eastAsia="Times New Roman" w:hAnsi="Arial" w:cs="Arial"/>
      <w:b/>
      <w:sz w:val="28"/>
      <w:szCs w:val="28"/>
      <w:u w:val="single"/>
    </w:rPr>
  </w:style>
  <w:style w:type="paragraph" w:styleId="BodyText">
    <w:name w:val="Body Text"/>
    <w:basedOn w:val="Normal"/>
    <w:link w:val="BodyTextChar"/>
    <w:rsid w:val="005C1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200" w:line="276"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5C1C65"/>
    <w:rPr>
      <w:rFonts w:ascii="Arial" w:eastAsia="Times New Roman" w:hAnsi="Arial" w:cs="Times New Roman"/>
      <w:b/>
      <w:sz w:val="60"/>
      <w:szCs w:val="20"/>
      <w:lang w:eastAsia="en-GB"/>
    </w:rPr>
  </w:style>
  <w:style w:type="character" w:styleId="Hyperlink">
    <w:name w:val="Hyperlink"/>
    <w:uiPriority w:val="99"/>
    <w:rsid w:val="005C1C65"/>
    <w:rPr>
      <w:color w:val="0000FF"/>
      <w:u w:val="single"/>
    </w:rPr>
  </w:style>
  <w:style w:type="paragraph" w:styleId="TOC1">
    <w:name w:val="toc 1"/>
    <w:basedOn w:val="Normal"/>
    <w:next w:val="Normal"/>
    <w:autoRedefine/>
    <w:uiPriority w:val="39"/>
    <w:unhideWhenUsed/>
    <w:qFormat/>
    <w:rsid w:val="005C1C65"/>
    <w:pPr>
      <w:tabs>
        <w:tab w:val="right" w:leader="dot" w:pos="9338"/>
      </w:tabs>
      <w:spacing w:before="120" w:after="120"/>
    </w:pPr>
    <w:rPr>
      <w:rFonts w:ascii="Arial" w:eastAsia="MS Mincho" w:hAnsi="Arial" w:cs="Times New Roman"/>
      <w:sz w:val="22"/>
      <w:lang w:val="en-US"/>
    </w:rPr>
  </w:style>
  <w:style w:type="paragraph" w:customStyle="1" w:styleId="Caption1">
    <w:name w:val="Caption 1"/>
    <w:basedOn w:val="Normal"/>
    <w:qFormat/>
    <w:rsid w:val="005C1C65"/>
    <w:pPr>
      <w:spacing w:before="120" w:after="120"/>
    </w:pPr>
    <w:rPr>
      <w:rFonts w:ascii="Arial" w:eastAsia="MS Mincho" w:hAnsi="Arial" w:cs="Times New Roman"/>
      <w:i/>
      <w:color w:val="F15F22"/>
      <w:sz w:val="20"/>
      <w:lang w:val="en-US"/>
    </w:rPr>
  </w:style>
  <w:style w:type="character" w:customStyle="1" w:styleId="Heading2Char">
    <w:name w:val="Heading 2 Char"/>
    <w:basedOn w:val="DefaultParagraphFont"/>
    <w:link w:val="Heading2"/>
    <w:uiPriority w:val="9"/>
    <w:rsid w:val="0015339D"/>
    <w:rPr>
      <w:rFonts w:asciiTheme="majorHAnsi" w:eastAsiaTheme="majorEastAsia" w:hAnsiTheme="majorHAnsi" w:cstheme="majorBidi"/>
      <w:color w:val="2F5496" w:themeColor="accent1" w:themeShade="BF"/>
      <w:sz w:val="26"/>
      <w:szCs w:val="26"/>
      <w:lang w:eastAsia="en-GB"/>
    </w:rPr>
  </w:style>
  <w:style w:type="paragraph" w:customStyle="1" w:styleId="BodyText1">
    <w:name w:val="Body Text1"/>
    <w:basedOn w:val="Normal"/>
    <w:rsid w:val="0015339D"/>
    <w:pPr>
      <w:numPr>
        <w:numId w:val="1"/>
      </w:numPr>
      <w:tabs>
        <w:tab w:val="num" w:pos="709"/>
      </w:tabs>
      <w:spacing w:after="240"/>
      <w:jc w:val="both"/>
    </w:pPr>
    <w:rPr>
      <w:rFonts w:ascii="Arial" w:eastAsia="Times" w:hAnsi="Arial" w:cs="Times New Roman"/>
      <w:szCs w:val="20"/>
      <w:lang w:eastAsia="en-GB"/>
    </w:rPr>
  </w:style>
  <w:style w:type="paragraph" w:styleId="NoSpacing">
    <w:name w:val="No Spacing"/>
    <w:uiPriority w:val="1"/>
    <w:qFormat/>
    <w:rsid w:val="009D1FCB"/>
    <w:rPr>
      <w:sz w:val="22"/>
      <w:szCs w:val="22"/>
    </w:rPr>
  </w:style>
  <w:style w:type="paragraph" w:customStyle="1" w:styleId="Bullet">
    <w:name w:val="Bullet"/>
    <w:basedOn w:val="Normal"/>
    <w:rsid w:val="009D1FCB"/>
    <w:pPr>
      <w:numPr>
        <w:numId w:val="9"/>
      </w:numPr>
      <w:tabs>
        <w:tab w:val="clear" w:pos="927"/>
        <w:tab w:val="num" w:pos="567"/>
        <w:tab w:val="left" w:pos="1134"/>
        <w:tab w:val="left" w:pos="1701"/>
        <w:tab w:val="left" w:pos="2268"/>
        <w:tab w:val="left" w:pos="2835"/>
        <w:tab w:val="left" w:pos="3402"/>
        <w:tab w:val="left" w:pos="3969"/>
        <w:tab w:val="left" w:pos="4536"/>
      </w:tabs>
      <w:spacing w:after="120"/>
      <w:ind w:left="567" w:hanging="567"/>
      <w:jc w:val="both"/>
    </w:pPr>
    <w:rPr>
      <w:rFonts w:ascii="Garamond" w:eastAsia="Times New Roman" w:hAnsi="Garamond" w:cs="Times New Roman"/>
      <w:szCs w:val="20"/>
    </w:rPr>
  </w:style>
  <w:style w:type="paragraph" w:styleId="FootnoteText">
    <w:name w:val="footnote text"/>
    <w:basedOn w:val="Normal"/>
    <w:link w:val="FootnoteTextChar"/>
    <w:semiHidden/>
    <w:rsid w:val="009D1FCB"/>
    <w:pPr>
      <w:tabs>
        <w:tab w:val="left" w:pos="567"/>
        <w:tab w:val="left" w:pos="1134"/>
        <w:tab w:val="left" w:pos="1701"/>
        <w:tab w:val="left" w:pos="2268"/>
        <w:tab w:val="left" w:pos="2835"/>
        <w:tab w:val="left" w:pos="3402"/>
        <w:tab w:val="left" w:pos="3969"/>
        <w:tab w:val="left" w:pos="4536"/>
      </w:tabs>
      <w:jc w:val="both"/>
    </w:pPr>
    <w:rPr>
      <w:rFonts w:ascii="Garamond" w:eastAsia="Times New Roman" w:hAnsi="Garamond" w:cs="Times New Roman"/>
      <w:sz w:val="20"/>
      <w:szCs w:val="20"/>
    </w:rPr>
  </w:style>
  <w:style w:type="character" w:customStyle="1" w:styleId="FootnoteTextChar">
    <w:name w:val="Footnote Text Char"/>
    <w:basedOn w:val="DefaultParagraphFont"/>
    <w:link w:val="FootnoteText"/>
    <w:semiHidden/>
    <w:rsid w:val="009D1FCB"/>
    <w:rPr>
      <w:rFonts w:ascii="Garamond" w:eastAsia="Times New Roman" w:hAnsi="Garamond" w:cs="Times New Roman"/>
      <w:sz w:val="20"/>
      <w:szCs w:val="20"/>
    </w:rPr>
  </w:style>
  <w:style w:type="character" w:styleId="FootnoteReference">
    <w:name w:val="footnote reference"/>
    <w:semiHidden/>
    <w:rsid w:val="009D1FCB"/>
    <w:rPr>
      <w:vertAlign w:val="superscript"/>
    </w:rPr>
  </w:style>
  <w:style w:type="paragraph" w:customStyle="1" w:styleId="Numbered">
    <w:name w:val="Numbered"/>
    <w:basedOn w:val="Normal"/>
    <w:rsid w:val="009D1FCB"/>
    <w:pPr>
      <w:widowControl w:val="0"/>
      <w:overflowPunct w:val="0"/>
      <w:autoSpaceDE w:val="0"/>
      <w:autoSpaceDN w:val="0"/>
      <w:adjustRightInd w:val="0"/>
      <w:spacing w:after="240"/>
      <w:textAlignment w:val="baseline"/>
    </w:pPr>
    <w:rPr>
      <w:rFonts w:ascii="Arial" w:eastAsia="Times New Roman" w:hAnsi="Arial" w:cs="Times New Roman"/>
      <w:sz w:val="22"/>
      <w:szCs w:val="20"/>
    </w:rPr>
  </w:style>
  <w:style w:type="character" w:customStyle="1" w:styleId="BodyDefinitionTerm">
    <w:name w:val="Body Definition Term"/>
    <w:rsid w:val="009D1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cat.co.uk/trust-governance/policie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b8be4-ba7c-421d-942e-aab95100de90">
      <Terms xmlns="http://schemas.microsoft.com/office/infopath/2007/PartnerControls"/>
    </lcf76f155ced4ddcb4097134ff3c332f>
    <TaxCatchAll xmlns="aad54d02-7ee2-482f-9182-b3838fec3db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0A461FB06F94459A07E9D9231CEBA4" ma:contentTypeVersion="17" ma:contentTypeDescription="Create a new document." ma:contentTypeScope="" ma:versionID="afb0ceb90e8a900a66732429ee245516">
  <xsd:schema xmlns:xsd="http://www.w3.org/2001/XMLSchema" xmlns:xs="http://www.w3.org/2001/XMLSchema" xmlns:p="http://schemas.microsoft.com/office/2006/metadata/properties" xmlns:ns2="61ab8be4-ba7c-421d-942e-aab95100de90" xmlns:ns3="aad54d02-7ee2-482f-9182-b3838fec3dbb" targetNamespace="http://schemas.microsoft.com/office/2006/metadata/properties" ma:root="true" ma:fieldsID="6433f4bcdd3ab2d9b16ee4d59e7da70c" ns2:_="" ns3:_="">
    <xsd:import namespace="61ab8be4-ba7c-421d-942e-aab95100de90"/>
    <xsd:import namespace="aad54d02-7ee2-482f-9182-b3838fec3d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b8be4-ba7c-421d-942e-aab95100d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54d02-7ee2-482f-9182-b3838fec3d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5946bd-726d-4949-bd41-f078005b9ee2}" ma:internalName="TaxCatchAll" ma:showField="CatchAllData" ma:web="aad54d02-7ee2-482f-9182-b3838fec3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94783-C945-45E6-88C2-A048396FD1D7}">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61ab8be4-ba7c-421d-942e-aab95100de90"/>
    <ds:schemaRef ds:uri="http://schemas.microsoft.com/office/2006/metadata/properties"/>
    <ds:schemaRef ds:uri="http://www.w3.org/XML/1998/namespace"/>
    <ds:schemaRef ds:uri="http://purl.org/dc/terms/"/>
    <ds:schemaRef ds:uri="aad54d02-7ee2-482f-9182-b3838fec3dbb"/>
    <ds:schemaRef ds:uri="http://purl.org/dc/dcmitype/"/>
  </ds:schemaRefs>
</ds:datastoreItem>
</file>

<file path=customXml/itemProps2.xml><?xml version="1.0" encoding="utf-8"?>
<ds:datastoreItem xmlns:ds="http://schemas.openxmlformats.org/officeDocument/2006/customXml" ds:itemID="{2E12EF8F-5C60-416D-B672-CFF25D39A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b8be4-ba7c-421d-942e-aab95100de90"/>
    <ds:schemaRef ds:uri="aad54d02-7ee2-482f-9182-b3838fec3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7EF50-8E43-4DA6-A443-1F71072FE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5792</Words>
  <Characters>33021</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Standring</dc:creator>
  <cp:keywords/>
  <dc:description/>
  <cp:lastModifiedBy>Elaine Keeler</cp:lastModifiedBy>
  <cp:revision>2</cp:revision>
  <dcterms:created xsi:type="dcterms:W3CDTF">2024-11-28T13:48:00Z</dcterms:created>
  <dcterms:modified xsi:type="dcterms:W3CDTF">2024-11-28T13:48:00Z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0x0101007C0A461FB06F94459A07E9D9231CEBA4</vt:lpwstr>
  </property>
  <property fmtid="{D5CDD505-2E9C-101B-9397-08002B2CF9AE}" pid="3" name="MediaServiceImageTags">
    <vt:lpwstr/>
  </property>
</Properties>
</file>